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535B0" w:rsidRPr="00F535B0" w:rsidRDefault="00F535B0" w:rsidP="00F535B0">
      <w:pPr>
        <w:rPr>
          <w:rFonts w:eastAsia="Times New Roman" w:cs="Times New Roman"/>
          <w:color w:val="000000"/>
          <w:szCs w:val="24"/>
        </w:rPr>
      </w:pPr>
      <w:r w:rsidRPr="00F535B0">
        <w:rPr>
          <w:rFonts w:eastAsia="Times New Roman" w:cs="Times New Roman"/>
          <w:bCs/>
          <w:noProof/>
          <w:color w:val="000000"/>
          <w:szCs w:val="24"/>
          <w:lang w:eastAsia="en-US"/>
        </w:rPr>
        <w:drawing>
          <wp:inline distT="0" distB="0" distL="0" distR="0" wp14:anchorId="5377BD79" wp14:editId="41609919">
            <wp:extent cx="5731510" cy="727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727075"/>
                    </a:xfrm>
                    <a:prstGeom prst="rect">
                      <a:avLst/>
                    </a:prstGeom>
                    <a:noFill/>
                    <a:ln>
                      <a:noFill/>
                    </a:ln>
                  </pic:spPr>
                </pic:pic>
              </a:graphicData>
            </a:graphic>
          </wp:inline>
        </w:drawing>
      </w:r>
    </w:p>
    <w:p w:rsidR="00F535B0" w:rsidRPr="00F535B0" w:rsidRDefault="00F535B0" w:rsidP="00F535B0">
      <w:pPr>
        <w:rPr>
          <w:rFonts w:eastAsia="Times New Roman" w:cs="Times New Roman"/>
          <w:color w:val="000000"/>
          <w:szCs w:val="24"/>
          <w:lang w:val="en-US" w:eastAsia="en-US"/>
        </w:rPr>
      </w:pPr>
    </w:p>
    <w:p w:rsidR="00F535B0" w:rsidRPr="00F535B0" w:rsidRDefault="00F535B0" w:rsidP="00F535B0">
      <w:pPr>
        <w:keepNext/>
        <w:jc w:val="left"/>
        <w:outlineLvl w:val="0"/>
        <w:rPr>
          <w:rFonts w:ascii="arial bold" w:eastAsia="Times New Roman" w:hAnsi="arial bold" w:cs="Times New Roman"/>
          <w:b/>
          <w:bCs/>
          <w:caps/>
          <w:color w:val="000000"/>
          <w:sz w:val="28"/>
          <w:szCs w:val="24"/>
          <w:lang w:val="en-US" w:eastAsia="en-US"/>
        </w:rPr>
      </w:pPr>
      <w:r w:rsidRPr="00F535B0">
        <w:rPr>
          <w:rFonts w:ascii="arial bold" w:eastAsia="Times New Roman" w:hAnsi="arial bold" w:cs="Times New Roman"/>
          <w:b/>
          <w:bCs/>
          <w:caps/>
          <w:color w:val="000000"/>
          <w:sz w:val="28"/>
          <w:szCs w:val="24"/>
          <w:lang w:val="en-US" w:eastAsia="en-US"/>
        </w:rPr>
        <w:t>Animal Research Ethics Committee</w:t>
      </w:r>
    </w:p>
    <w:p w:rsidR="00F535B0" w:rsidRPr="00F535B0" w:rsidRDefault="00F535B0" w:rsidP="00F535B0">
      <w:pPr>
        <w:rPr>
          <w:rFonts w:eastAsia="Times New Roman" w:cs="Arial"/>
          <w:color w:val="000000"/>
          <w:sz w:val="20"/>
          <w:szCs w:val="20"/>
          <w:lang w:val="en-US" w:eastAsia="en-US"/>
        </w:rPr>
      </w:pPr>
      <w:r w:rsidRPr="00F535B0">
        <w:rPr>
          <w:rFonts w:eastAsia="Times New Roman" w:cs="Arial"/>
          <w:bCs/>
          <w:noProof/>
          <w:color w:val="000000"/>
          <w:kern w:val="32"/>
          <w:sz w:val="20"/>
          <w:szCs w:val="24"/>
          <w:lang w:eastAsia="en-US"/>
        </w:rPr>
        <mc:AlternateContent>
          <mc:Choice Requires="wps">
            <w:drawing>
              <wp:anchor distT="4294967293" distB="4294967293" distL="114300" distR="114300" simplePos="0" relativeHeight="251659264" behindDoc="0" locked="0" layoutInCell="1" allowOverlap="1" wp14:anchorId="39314BFF" wp14:editId="1DF14DFD">
                <wp:simplePos x="0" y="0"/>
                <wp:positionH relativeFrom="column">
                  <wp:posOffset>0</wp:posOffset>
                </wp:positionH>
                <wp:positionV relativeFrom="paragraph">
                  <wp:posOffset>115569</wp:posOffset>
                </wp:positionV>
                <wp:extent cx="612838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8385" cy="0"/>
                        </a:xfrm>
                        <a:prstGeom prst="line">
                          <a:avLst/>
                        </a:prstGeom>
                        <a:noFill/>
                        <a:ln w="19050">
                          <a:solidFill>
                            <a:srgbClr val="333399"/>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E630E1E" id="Straight Connector 3"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9.1pt" to="482.5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" strokecolor="#339" strokeweight="1.5pt"/>
            </w:pict>
          </mc:Fallback>
        </mc:AlternateContent>
      </w:r>
    </w:p>
    <w:p w:rsidR="00F535B0" w:rsidRPr="00F535B0" w:rsidRDefault="00F535B0" w:rsidP="00F535B0">
      <w:pPr>
        <w:keepNext/>
        <w:tabs>
          <w:tab w:val="left" w:pos="6840"/>
        </w:tabs>
        <w:outlineLvl w:val="1"/>
        <w:rPr>
          <w:rFonts w:eastAsia="Times New Roman" w:cs="Arial"/>
          <w:bCs/>
          <w:i/>
          <w:color w:val="000000"/>
          <w:sz w:val="20"/>
          <w:szCs w:val="20"/>
          <w:lang w:val="en-US" w:eastAsia="en-US"/>
        </w:rPr>
      </w:pPr>
      <w:r w:rsidRPr="00F535B0">
        <w:rPr>
          <w:rFonts w:eastAsia="Times New Roman" w:cs="Arial"/>
          <w:bCs/>
          <w:i/>
          <w:color w:val="000000"/>
          <w:sz w:val="20"/>
          <w:szCs w:val="20"/>
          <w:lang w:val="en-US" w:eastAsia="en-US"/>
        </w:rPr>
        <w:t xml:space="preserve">The TUT Animal Research Ethics Committee is registered in South Africa with the National Health Research Ethics Council (AREC- 010411-009) </w:t>
      </w:r>
    </w:p>
    <w:p w:rsidR="00F535B0" w:rsidRPr="00F535B0" w:rsidRDefault="00F535B0" w:rsidP="00F535B0">
      <w:pPr>
        <w:keepNext/>
        <w:tabs>
          <w:tab w:val="left" w:pos="6840"/>
        </w:tabs>
        <w:outlineLvl w:val="1"/>
        <w:rPr>
          <w:rFonts w:eastAsia="Times New Roman" w:cs="Arial"/>
          <w:bCs/>
          <w:iCs/>
          <w:color w:val="000000"/>
          <w:sz w:val="20"/>
          <w:szCs w:val="20"/>
          <w:lang w:val="en-US" w:eastAsia="en-US"/>
        </w:rPr>
      </w:pPr>
      <w:r w:rsidRPr="00F535B0">
        <w:rPr>
          <w:rFonts w:eastAsia="Times New Roman" w:cs="Arial"/>
          <w:bCs/>
          <w:iCs/>
          <w:color w:val="000000"/>
          <w:sz w:val="20"/>
          <w:szCs w:val="20"/>
          <w:lang w:val="en-US" w:eastAsia="en-US"/>
        </w:rPr>
        <w:t xml:space="preserve">Email: </w:t>
      </w:r>
      <w:hyperlink r:id="rId9" w:history="1">
        <w:r w:rsidRPr="00F535B0">
          <w:rPr>
            <w:rFonts w:eastAsia="Times New Roman" w:cs="Arial"/>
            <w:bCs/>
            <w:iCs/>
            <w:color w:val="0000FF"/>
            <w:sz w:val="20"/>
            <w:szCs w:val="20"/>
            <w:u w:val="single"/>
            <w:lang w:val="en-US" w:eastAsia="en-US"/>
          </w:rPr>
          <w:t>AREC@tut.ac.za</w:t>
        </w:r>
      </w:hyperlink>
      <w:r w:rsidR="002E5D87">
        <w:rPr>
          <w:rFonts w:eastAsia="Times New Roman" w:cs="Arial"/>
          <w:bCs/>
          <w:iCs/>
          <w:color w:val="000000"/>
          <w:sz w:val="20"/>
          <w:szCs w:val="20"/>
          <w:lang w:val="en-US" w:eastAsia="en-US"/>
        </w:rPr>
        <w:t xml:space="preserve">                                                                                                  </w:t>
      </w:r>
      <w:r w:rsidRPr="00F535B0">
        <w:rPr>
          <w:rFonts w:eastAsia="Times New Roman" w:cs="Arial"/>
          <w:bCs/>
          <w:iCs/>
          <w:color w:val="000000"/>
          <w:sz w:val="20"/>
          <w:szCs w:val="20"/>
          <w:lang w:val="en-US" w:eastAsia="en-US"/>
        </w:rPr>
        <w:t xml:space="preserve">Tel: </w:t>
      </w:r>
      <w:r w:rsidR="002E5D87" w:rsidRPr="002E5D87">
        <w:rPr>
          <w:rFonts w:eastAsia="Times New Roman" w:cs="Arial"/>
          <w:bCs/>
          <w:iCs/>
          <w:color w:val="000000"/>
          <w:sz w:val="20"/>
          <w:szCs w:val="20"/>
          <w:lang w:val="en-US" w:eastAsia="en-US"/>
        </w:rPr>
        <w:t>012 382 6413</w:t>
      </w:r>
    </w:p>
    <w:p w:rsidR="00F535B0" w:rsidRPr="00F535B0" w:rsidRDefault="00F535B0" w:rsidP="00F535B0">
      <w:pPr>
        <w:rPr>
          <w:rFonts w:eastAsia="Times New Roman" w:cs="Arial"/>
          <w:color w:val="000000"/>
          <w:sz w:val="20"/>
          <w:szCs w:val="20"/>
          <w:lang w:eastAsia="en-US"/>
        </w:rPr>
      </w:pPr>
      <w:r w:rsidRPr="00F535B0">
        <w:rPr>
          <w:rFonts w:eastAsia="Times New Roman" w:cs="Arial"/>
          <w:bCs/>
          <w:noProof/>
          <w:color w:val="000000"/>
          <w:kern w:val="32"/>
          <w:sz w:val="20"/>
          <w:szCs w:val="24"/>
          <w:lang w:eastAsia="en-US"/>
        </w:rPr>
        <mc:AlternateContent>
          <mc:Choice Requires="wps">
            <w:drawing>
              <wp:anchor distT="4294967293" distB="4294967293" distL="114300" distR="114300" simplePos="0" relativeHeight="251660288" behindDoc="0" locked="0" layoutInCell="1" allowOverlap="1" wp14:anchorId="333D5878" wp14:editId="5E3BD8CC">
                <wp:simplePos x="0" y="0"/>
                <wp:positionH relativeFrom="column">
                  <wp:posOffset>0</wp:posOffset>
                </wp:positionH>
                <wp:positionV relativeFrom="paragraph">
                  <wp:posOffset>10159</wp:posOffset>
                </wp:positionV>
                <wp:extent cx="612838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8385" cy="0"/>
                        </a:xfrm>
                        <a:prstGeom prst="line">
                          <a:avLst/>
                        </a:prstGeom>
                        <a:noFill/>
                        <a:ln w="19050">
                          <a:solidFill>
                            <a:srgbClr val="333399"/>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B1844F6" id="Straight Connector 2"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8pt" to="482.5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" strokecolor="#339" strokeweight="1.5pt"/>
            </w:pict>
          </mc:Fallback>
        </mc:AlternateContent>
      </w:r>
    </w:p>
    <w:p w:rsidR="00F535B0" w:rsidRDefault="00F535B0" w:rsidP="00F535B0"/>
    <w:p w:rsidR="0023723F" w:rsidRDefault="00F535B0" w:rsidP="0023723F">
      <w:pPr>
        <w:pStyle w:val="Heading1"/>
      </w:pPr>
      <w:r>
        <w:t>TUT AREC</w:t>
      </w:r>
      <w:r w:rsidR="00B6472F">
        <w:t xml:space="preserve"> INCIDENT REPORT FORM</w:t>
      </w:r>
    </w:p>
    <w:p w:rsidR="0023723F" w:rsidRDefault="0023723F" w:rsidP="0023723F"/>
    <w:p w:rsidR="0023723F" w:rsidRDefault="0023723F" w:rsidP="0023723F">
      <w:r>
        <w:t>An</w:t>
      </w:r>
      <w:r w:rsidRPr="00F535B0">
        <w:rPr>
          <w:b/>
          <w:bCs/>
        </w:rPr>
        <w:t xml:space="preserve"> </w:t>
      </w:r>
      <w:r>
        <w:rPr>
          <w:b/>
          <w:bCs/>
        </w:rPr>
        <w:t>incident</w:t>
      </w:r>
      <w:r>
        <w:t xml:space="preserve"> is any event that could not be foreseen but might have a negative effect on the wellbeing of an animal or person. An incident can be caused by an unforeseen adverse effect, but it can also be caused by non-compliance of researchers with their approved research protocol. Incidents must be reported and dealt with as soon as possible.</w:t>
      </w:r>
    </w:p>
    <w:p w:rsidR="0023723F" w:rsidRDefault="0023723F" w:rsidP="0023723F"/>
    <w:p w:rsidR="0023723F" w:rsidRDefault="0023723F" w:rsidP="0023723F">
      <w:r>
        <w:t xml:space="preserve">An </w:t>
      </w:r>
      <w:r w:rsidRPr="00D866FD">
        <w:rPr>
          <w:b/>
          <w:bCs/>
        </w:rPr>
        <w:t>adverse event</w:t>
      </w:r>
      <w:r>
        <w:t xml:space="preserve"> is any event that has a negative effect on the wellbeing of an animal. An adverse event can be any unanticipated harm, illness, injury, or death of an animal; procedural error; or environmental failure that negatively affects animal welfare. An adverse event maybe identified by the principal investigator (PI), a member of the research team or a person directly responsible for the welfare and care of the animals in question. This event would be typically reported to the TUT AREC by the PI unless the PI is not available at the time.</w:t>
      </w:r>
    </w:p>
    <w:p w:rsidR="0023723F" w:rsidRDefault="0023723F" w:rsidP="0023723F"/>
    <w:p w:rsidR="0023723F" w:rsidRPr="001B325A" w:rsidRDefault="0023723F" w:rsidP="0023723F">
      <w:r w:rsidRPr="006A128F">
        <w:rPr>
          <w:rFonts w:cs="Arial"/>
          <w:b/>
          <w:bCs/>
          <w:szCs w:val="24"/>
        </w:rPr>
        <w:t>Non-Compliance</w:t>
      </w:r>
      <w:r>
        <w:rPr>
          <w:rFonts w:cs="Arial"/>
          <w:szCs w:val="24"/>
        </w:rPr>
        <w:t xml:space="preserve"> </w:t>
      </w:r>
      <w:proofErr w:type="gramStart"/>
      <w:r>
        <w:rPr>
          <w:rFonts w:cs="Arial"/>
          <w:szCs w:val="24"/>
        </w:rPr>
        <w:t>is considered to be</w:t>
      </w:r>
      <w:proofErr w:type="gramEnd"/>
      <w:r>
        <w:rPr>
          <w:rFonts w:cs="Arial"/>
          <w:szCs w:val="24"/>
        </w:rPr>
        <w:t xml:space="preserve"> a</w:t>
      </w:r>
      <w:r w:rsidRPr="006A128F">
        <w:t xml:space="preserve">ny conduct or omission </w:t>
      </w:r>
      <w:r>
        <w:t xml:space="preserve">by any party or person involved in the care and use of animals </w:t>
      </w:r>
      <w:r w:rsidRPr="006A128F">
        <w:t xml:space="preserve">inconsistent with the approved protocol, institutional policy, or applicable </w:t>
      </w:r>
      <w:r>
        <w:t xml:space="preserve">national </w:t>
      </w:r>
      <w:r w:rsidRPr="006A128F">
        <w:t>legislation</w:t>
      </w:r>
      <w:r>
        <w:t xml:space="preserve"> or regulations</w:t>
      </w:r>
      <w:r w:rsidRPr="006A128F">
        <w:t>.</w:t>
      </w:r>
      <w:r>
        <w:t xml:space="preserve"> </w:t>
      </w:r>
      <w:r w:rsidRPr="00E5703E">
        <w:t>Non-compliance may be identified through investigator self-reporting, veterinary reports or post-approval monitoring processes and/or audits, whistle-blower complaints, or a lapse in the period of protocol from the TUT AREC. All allegations must be documented and submitted in writing to the TUT AREC administrator(s) and chairperson.</w:t>
      </w:r>
    </w:p>
    <w:p w:rsidR="0023723F" w:rsidRDefault="0023723F" w:rsidP="0023723F"/>
    <w:p w:rsidR="0023723F" w:rsidRDefault="0023723F" w:rsidP="0023723F">
      <w:pPr>
        <w:rPr>
          <w:bCs/>
          <w:color w:val="000000"/>
          <w:w w:val="105"/>
          <w:szCs w:val="24"/>
        </w:rPr>
      </w:pPr>
      <w:r w:rsidRPr="00D866FD">
        <w:rPr>
          <w:bCs/>
          <w:color w:val="000000"/>
          <w:w w:val="105"/>
          <w:szCs w:val="24"/>
        </w:rPr>
        <w:t>The</w:t>
      </w:r>
      <w:r>
        <w:rPr>
          <w:b/>
          <w:color w:val="000000"/>
          <w:w w:val="105"/>
          <w:szCs w:val="24"/>
        </w:rPr>
        <w:t xml:space="preserve"> p</w:t>
      </w:r>
      <w:r w:rsidRPr="0010144B">
        <w:rPr>
          <w:b/>
          <w:color w:val="000000"/>
          <w:w w:val="105"/>
          <w:szCs w:val="24"/>
        </w:rPr>
        <w:t xml:space="preserve">rincipal </w:t>
      </w:r>
      <w:r>
        <w:rPr>
          <w:b/>
          <w:color w:val="000000"/>
          <w:w w:val="105"/>
          <w:szCs w:val="24"/>
        </w:rPr>
        <w:t>i</w:t>
      </w:r>
      <w:r w:rsidRPr="0010144B">
        <w:rPr>
          <w:b/>
          <w:color w:val="000000"/>
          <w:w w:val="105"/>
          <w:szCs w:val="24"/>
        </w:rPr>
        <w:t>nvestigator (PI)</w:t>
      </w:r>
      <w:r>
        <w:rPr>
          <w:b/>
          <w:color w:val="000000"/>
          <w:w w:val="105"/>
          <w:szCs w:val="24"/>
        </w:rPr>
        <w:t xml:space="preserve"> </w:t>
      </w:r>
      <w:r w:rsidRPr="00D866FD">
        <w:rPr>
          <w:bCs/>
          <w:color w:val="000000"/>
          <w:w w:val="105"/>
          <w:szCs w:val="24"/>
        </w:rPr>
        <w:t>is</w:t>
      </w:r>
      <w:r>
        <w:rPr>
          <w:b/>
          <w:color w:val="000000"/>
          <w:w w:val="105"/>
          <w:szCs w:val="24"/>
        </w:rPr>
        <w:t xml:space="preserve"> </w:t>
      </w:r>
      <w:r w:rsidRPr="0010144B">
        <w:rPr>
          <w:bCs/>
          <w:color w:val="000000"/>
          <w:w w:val="105"/>
          <w:szCs w:val="24"/>
        </w:rPr>
        <w:t>the lead researcher who has primary responsibility for managing the research project, ensuring adherence to regulations and ethical standards for any research and/or teaching activities involving animals.</w:t>
      </w:r>
      <w:r>
        <w:rPr>
          <w:bCs/>
          <w:color w:val="000000"/>
          <w:w w:val="105"/>
          <w:szCs w:val="24"/>
        </w:rPr>
        <w:t xml:space="preserve"> The PI may be the applicant. However, when the applicant is a student, then their supervisor is considered the PI.</w:t>
      </w:r>
    </w:p>
    <w:p w:rsidR="0023723F" w:rsidRDefault="0023723F" w:rsidP="0023723F">
      <w:pPr>
        <w:rPr>
          <w:bCs/>
          <w:color w:val="000000"/>
          <w:w w:val="105"/>
          <w:szCs w:val="24"/>
        </w:rPr>
      </w:pPr>
    </w:p>
    <w:p w:rsidR="0023723F" w:rsidRPr="004E253A" w:rsidRDefault="0023723F" w:rsidP="0023723F">
      <w:pPr>
        <w:rPr>
          <w:b/>
          <w:color w:val="000000"/>
          <w:w w:val="105"/>
          <w:szCs w:val="24"/>
        </w:rPr>
      </w:pPr>
      <w:r w:rsidRPr="004E253A">
        <w:rPr>
          <w:b/>
          <w:color w:val="000000"/>
          <w:w w:val="105"/>
          <w:szCs w:val="24"/>
        </w:rPr>
        <w:t xml:space="preserve">If you would like to report an adverse event, please follow </w:t>
      </w:r>
      <w:r>
        <w:rPr>
          <w:b/>
          <w:color w:val="000000"/>
          <w:w w:val="105"/>
          <w:szCs w:val="24"/>
        </w:rPr>
        <w:t>P</w:t>
      </w:r>
      <w:r w:rsidRPr="004E253A">
        <w:rPr>
          <w:b/>
          <w:color w:val="000000"/>
          <w:w w:val="105"/>
          <w:szCs w:val="24"/>
        </w:rPr>
        <w:t>rocedure 1</w:t>
      </w:r>
    </w:p>
    <w:p w:rsidR="0023723F" w:rsidRPr="004E253A" w:rsidRDefault="0023723F" w:rsidP="0023723F">
      <w:pPr>
        <w:rPr>
          <w:b/>
          <w:color w:val="000000"/>
          <w:szCs w:val="24"/>
        </w:rPr>
      </w:pPr>
      <w:r w:rsidRPr="004E253A">
        <w:rPr>
          <w:b/>
          <w:color w:val="000000"/>
          <w:w w:val="105"/>
          <w:szCs w:val="24"/>
        </w:rPr>
        <w:t xml:space="preserve">If you would like to report non-compliance, please follow </w:t>
      </w:r>
      <w:r>
        <w:rPr>
          <w:b/>
          <w:color w:val="000000"/>
          <w:w w:val="105"/>
          <w:szCs w:val="24"/>
        </w:rPr>
        <w:t>P</w:t>
      </w:r>
      <w:r w:rsidRPr="004E253A">
        <w:rPr>
          <w:b/>
          <w:color w:val="000000"/>
          <w:w w:val="105"/>
          <w:szCs w:val="24"/>
        </w:rPr>
        <w:t>rocedure 2</w:t>
      </w:r>
    </w:p>
    <w:p w:rsidR="0023723F" w:rsidRDefault="0023723F" w:rsidP="0023723F"/>
    <w:p w:rsidR="0023723F" w:rsidRDefault="0023723F" w:rsidP="0023723F">
      <w:pPr>
        <w:pStyle w:val="Heading1"/>
        <w:ind w:left="360" w:hanging="360"/>
        <w:jc w:val="both"/>
      </w:pPr>
      <w:r>
        <w:t>Procedure 1: Reporting of an adverse event:</w:t>
      </w:r>
    </w:p>
    <w:p w:rsidR="0023723F" w:rsidRDefault="0023723F" w:rsidP="0023723F"/>
    <w:p w:rsidR="0023723F" w:rsidRDefault="0023723F" w:rsidP="0023723F">
      <w:pPr>
        <w:rPr>
          <w:b/>
          <w:bCs/>
        </w:rPr>
      </w:pPr>
      <w:r w:rsidRPr="006A128F">
        <w:t xml:space="preserve">The PI </w:t>
      </w:r>
      <w:r>
        <w:t xml:space="preserve">shall submit a brief </w:t>
      </w:r>
      <w:r w:rsidRPr="006A128F">
        <w:t xml:space="preserve">Incident Report Form to the </w:t>
      </w:r>
      <w:r w:rsidRPr="00E27B9C">
        <w:t xml:space="preserve">TUT </w:t>
      </w:r>
      <w:r w:rsidRPr="006A128F">
        <w:t xml:space="preserve">AREC </w:t>
      </w:r>
      <w:r w:rsidRPr="00E27B9C">
        <w:t xml:space="preserve">chairperson and </w:t>
      </w:r>
      <w:r w:rsidRPr="00E976E8">
        <w:t xml:space="preserve">administrator within </w:t>
      </w:r>
      <w:r>
        <w:rPr>
          <w:b/>
          <w:bCs/>
        </w:rPr>
        <w:t>48</w:t>
      </w:r>
      <w:r w:rsidRPr="00D866FD">
        <w:rPr>
          <w:b/>
          <w:bCs/>
        </w:rPr>
        <w:t xml:space="preserve"> hours</w:t>
      </w:r>
      <w:r w:rsidRPr="00E976E8">
        <w:t xml:space="preserve"> of the </w:t>
      </w:r>
      <w:r>
        <w:t>occurrence of the</w:t>
      </w:r>
      <w:r w:rsidRPr="00E976E8">
        <w:t xml:space="preserve"> adverse event</w:t>
      </w:r>
      <w:r w:rsidRPr="006A128F">
        <w:t xml:space="preserve"> </w:t>
      </w:r>
      <w:r>
        <w:t xml:space="preserve">by emailing </w:t>
      </w:r>
      <w:hyperlink r:id="rId10" w:history="1">
        <w:r w:rsidRPr="00D866FD">
          <w:rPr>
            <w:rStyle w:val="Hyperlink"/>
            <w:b/>
            <w:bCs/>
          </w:rPr>
          <w:t>AREC@tut.ac.za</w:t>
        </w:r>
      </w:hyperlink>
      <w:r w:rsidRPr="00D866FD">
        <w:rPr>
          <w:b/>
          <w:bCs/>
        </w:rPr>
        <w:t>.</w:t>
      </w:r>
    </w:p>
    <w:p w:rsidR="0023723F" w:rsidRDefault="0023723F" w:rsidP="0023723F"/>
    <w:p w:rsidR="0023723F" w:rsidRDefault="0023723F" w:rsidP="0023723F">
      <w:r>
        <w:t>On submission of the Incident Report Form, the PI shall immediately seek guidance as to how best to rectify the situation. Guidance may take the form of concrete timeframes for corrective actions, liaisons between animal caretakers and investigators (from or on behalf of the TUT AREC), and determination if necropsy or further veterinary diagnostic investigations are required.</w:t>
      </w:r>
    </w:p>
    <w:p w:rsidR="0023723F" w:rsidRDefault="0023723F" w:rsidP="0023723F"/>
    <w:p w:rsidR="0023723F" w:rsidRPr="006A128F" w:rsidRDefault="0023723F" w:rsidP="0023723F">
      <w:r w:rsidRPr="00D866FD">
        <w:rPr>
          <w:b/>
          <w:bCs/>
        </w:rPr>
        <w:t>The PI shall submit a full</w:t>
      </w:r>
      <w:r>
        <w:rPr>
          <w:b/>
          <w:bCs/>
        </w:rPr>
        <w:t>y</w:t>
      </w:r>
      <w:r w:rsidRPr="00D866FD">
        <w:rPr>
          <w:b/>
          <w:bCs/>
        </w:rPr>
        <w:t xml:space="preserve"> written report to the TUT AREC within five (5) working days of the incident occurring</w:t>
      </w:r>
      <w:r>
        <w:t xml:space="preserve">. The report shall include: </w:t>
      </w:r>
    </w:p>
    <w:p w:rsidR="0023723F" w:rsidRPr="006A128F" w:rsidRDefault="0023723F" w:rsidP="0023723F"/>
    <w:p w:rsidR="0023723F" w:rsidRDefault="0023723F" w:rsidP="0023723F">
      <w:pPr>
        <w:rPr>
          <w:rFonts w:cs="Arial"/>
          <w:szCs w:val="24"/>
        </w:rPr>
      </w:pPr>
      <w:r>
        <w:rPr>
          <w:rFonts w:cs="Arial"/>
          <w:szCs w:val="24"/>
        </w:rPr>
        <w:t xml:space="preserve">i. </w:t>
      </w:r>
      <w:r w:rsidRPr="006A128F">
        <w:rPr>
          <w:rFonts w:cs="Arial"/>
          <w:szCs w:val="24"/>
        </w:rPr>
        <w:t xml:space="preserve">Project title and </w:t>
      </w:r>
      <w:r>
        <w:rPr>
          <w:rFonts w:cs="Arial"/>
          <w:szCs w:val="24"/>
        </w:rPr>
        <w:t xml:space="preserve">TUT </w:t>
      </w:r>
      <w:r w:rsidRPr="006A128F">
        <w:rPr>
          <w:rFonts w:cs="Arial"/>
          <w:szCs w:val="24"/>
        </w:rPr>
        <w:t>AREC reference number</w:t>
      </w:r>
      <w:r>
        <w:rPr>
          <w:rFonts w:cs="Arial"/>
          <w:szCs w:val="24"/>
        </w:rPr>
        <w:t>.</w:t>
      </w:r>
    </w:p>
    <w:p w:rsidR="0023723F" w:rsidRDefault="0023723F" w:rsidP="0023723F">
      <w:pPr>
        <w:rPr>
          <w:rFonts w:cs="Arial"/>
          <w:szCs w:val="24"/>
        </w:rPr>
      </w:pPr>
      <w:r>
        <w:rPr>
          <w:rFonts w:cs="Arial"/>
          <w:szCs w:val="24"/>
        </w:rPr>
        <w:t>ii. A copy of the project’s approval letter from the TUT AREC.</w:t>
      </w:r>
    </w:p>
    <w:p w:rsidR="0023723F" w:rsidRPr="006A128F" w:rsidRDefault="0023723F" w:rsidP="0023723F">
      <w:pPr>
        <w:rPr>
          <w:rFonts w:cs="Arial"/>
          <w:szCs w:val="24"/>
        </w:rPr>
      </w:pPr>
      <w:r>
        <w:rPr>
          <w:rFonts w:cs="Arial"/>
          <w:szCs w:val="24"/>
        </w:rPr>
        <w:t xml:space="preserve">iii. </w:t>
      </w:r>
      <w:r w:rsidRPr="006A128F">
        <w:rPr>
          <w:rFonts w:cs="Arial"/>
          <w:szCs w:val="24"/>
        </w:rPr>
        <w:t>Description, date, time, and location of incident</w:t>
      </w:r>
      <w:r>
        <w:rPr>
          <w:rFonts w:cs="Arial"/>
          <w:szCs w:val="24"/>
        </w:rPr>
        <w:t>.</w:t>
      </w:r>
    </w:p>
    <w:p w:rsidR="0023723F" w:rsidRDefault="0023723F" w:rsidP="0023723F">
      <w:pPr>
        <w:rPr>
          <w:rFonts w:cs="Arial"/>
          <w:szCs w:val="24"/>
        </w:rPr>
      </w:pPr>
      <w:r>
        <w:rPr>
          <w:rFonts w:cs="Arial"/>
          <w:szCs w:val="24"/>
        </w:rPr>
        <w:t xml:space="preserve">iv. </w:t>
      </w:r>
      <w:r w:rsidRPr="006A128F">
        <w:rPr>
          <w:rFonts w:cs="Arial"/>
          <w:szCs w:val="24"/>
        </w:rPr>
        <w:t>Species</w:t>
      </w:r>
      <w:r>
        <w:rPr>
          <w:rFonts w:cs="Arial"/>
          <w:szCs w:val="24"/>
        </w:rPr>
        <w:t xml:space="preserve"> and </w:t>
      </w:r>
      <w:r w:rsidRPr="006A128F">
        <w:rPr>
          <w:rFonts w:cs="Arial"/>
          <w:szCs w:val="24"/>
        </w:rPr>
        <w:t>number</w:t>
      </w:r>
      <w:r>
        <w:rPr>
          <w:rFonts w:cs="Arial"/>
          <w:szCs w:val="24"/>
        </w:rPr>
        <w:t xml:space="preserve"> of animals affected.</w:t>
      </w:r>
    </w:p>
    <w:p w:rsidR="0023723F" w:rsidRPr="006A128F" w:rsidRDefault="0023723F" w:rsidP="0023723F">
      <w:pPr>
        <w:rPr>
          <w:rFonts w:cs="Arial"/>
          <w:szCs w:val="24"/>
        </w:rPr>
      </w:pPr>
      <w:r>
        <w:rPr>
          <w:rFonts w:cs="Arial"/>
          <w:szCs w:val="24"/>
        </w:rPr>
        <w:t xml:space="preserve">v. Impact of event on animal wellbeing and </w:t>
      </w:r>
      <w:proofErr w:type="gramStart"/>
      <w:r>
        <w:rPr>
          <w:rFonts w:cs="Arial"/>
          <w:szCs w:val="24"/>
        </w:rPr>
        <w:t>current status</w:t>
      </w:r>
      <w:proofErr w:type="gramEnd"/>
      <w:r>
        <w:rPr>
          <w:rFonts w:cs="Arial"/>
          <w:szCs w:val="24"/>
        </w:rPr>
        <w:t xml:space="preserve"> of animal welfare.</w:t>
      </w:r>
    </w:p>
    <w:p w:rsidR="0023723F" w:rsidRPr="006A128F" w:rsidRDefault="0023723F" w:rsidP="0023723F">
      <w:pPr>
        <w:rPr>
          <w:rFonts w:cs="Arial"/>
          <w:szCs w:val="24"/>
        </w:rPr>
      </w:pPr>
      <w:r>
        <w:rPr>
          <w:rFonts w:cs="Arial"/>
          <w:szCs w:val="24"/>
        </w:rPr>
        <w:t xml:space="preserve">vi. </w:t>
      </w:r>
      <w:r w:rsidRPr="006A128F">
        <w:rPr>
          <w:rFonts w:cs="Arial"/>
          <w:szCs w:val="24"/>
        </w:rPr>
        <w:t xml:space="preserve">Immediate </w:t>
      </w:r>
      <w:r>
        <w:rPr>
          <w:rFonts w:cs="Arial"/>
          <w:szCs w:val="24"/>
        </w:rPr>
        <w:t xml:space="preserve">corrective </w:t>
      </w:r>
      <w:r w:rsidRPr="006A128F">
        <w:rPr>
          <w:rFonts w:cs="Arial"/>
          <w:szCs w:val="24"/>
        </w:rPr>
        <w:t>action</w:t>
      </w:r>
      <w:r>
        <w:rPr>
          <w:rFonts w:cs="Arial"/>
          <w:szCs w:val="24"/>
        </w:rPr>
        <w:t>(s)</w:t>
      </w:r>
      <w:r w:rsidRPr="006A128F">
        <w:rPr>
          <w:rFonts w:cs="Arial"/>
          <w:szCs w:val="24"/>
        </w:rPr>
        <w:t xml:space="preserve"> taken and </w:t>
      </w:r>
      <w:r>
        <w:rPr>
          <w:rFonts w:cs="Arial"/>
          <w:szCs w:val="24"/>
        </w:rPr>
        <w:t xml:space="preserve">the </w:t>
      </w:r>
      <w:r w:rsidRPr="006A128F">
        <w:rPr>
          <w:rFonts w:cs="Arial"/>
          <w:szCs w:val="24"/>
        </w:rPr>
        <w:t>outcome</w:t>
      </w:r>
      <w:r>
        <w:rPr>
          <w:rFonts w:cs="Arial"/>
          <w:szCs w:val="24"/>
        </w:rPr>
        <w:t>(s) thereof.</w:t>
      </w:r>
    </w:p>
    <w:p w:rsidR="0023723F" w:rsidRPr="006A128F" w:rsidRDefault="0023723F" w:rsidP="0023723F">
      <w:pPr>
        <w:rPr>
          <w:rFonts w:cs="Arial"/>
          <w:szCs w:val="24"/>
        </w:rPr>
      </w:pPr>
      <w:r>
        <w:rPr>
          <w:rFonts w:cs="Arial"/>
          <w:szCs w:val="24"/>
        </w:rPr>
        <w:t xml:space="preserve">vii. </w:t>
      </w:r>
      <w:r w:rsidRPr="006A128F">
        <w:rPr>
          <w:rFonts w:cs="Arial"/>
          <w:szCs w:val="24"/>
        </w:rPr>
        <w:t>Proposed preventive measures</w:t>
      </w:r>
      <w:r>
        <w:rPr>
          <w:rFonts w:cs="Arial"/>
          <w:szCs w:val="24"/>
        </w:rPr>
        <w:t xml:space="preserve"> in future.</w:t>
      </w:r>
    </w:p>
    <w:p w:rsidR="0023723F" w:rsidRPr="006A128F" w:rsidRDefault="0023723F" w:rsidP="0023723F">
      <w:pPr>
        <w:rPr>
          <w:rFonts w:cs="Arial"/>
          <w:szCs w:val="24"/>
        </w:rPr>
      </w:pPr>
      <w:r>
        <w:rPr>
          <w:rFonts w:cs="Arial"/>
          <w:szCs w:val="24"/>
        </w:rPr>
        <w:t>viii. Report from</w:t>
      </w:r>
      <w:r w:rsidRPr="006A128F">
        <w:rPr>
          <w:rFonts w:cs="Arial"/>
          <w:szCs w:val="24"/>
        </w:rPr>
        <w:t xml:space="preserve"> attending veterinarian and a post-mortem report</w:t>
      </w:r>
      <w:r>
        <w:rPr>
          <w:rFonts w:cs="Arial"/>
          <w:szCs w:val="24"/>
        </w:rPr>
        <w:t xml:space="preserve"> (if applicable).</w:t>
      </w:r>
    </w:p>
    <w:p w:rsidR="0023723F" w:rsidRPr="008667F2" w:rsidRDefault="0023723F" w:rsidP="0023723F"/>
    <w:p w:rsidR="0023723F" w:rsidRPr="001571A2" w:rsidRDefault="0023723F" w:rsidP="0023723F">
      <w:pPr>
        <w:rPr>
          <w:szCs w:val="24"/>
        </w:rPr>
      </w:pPr>
    </w:p>
    <w:p w:rsidR="0023723F" w:rsidRDefault="0023723F" w:rsidP="0023723F">
      <w:pPr>
        <w:pStyle w:val="Heading2"/>
        <w:framePr w:wrap="around"/>
      </w:pPr>
      <w:r>
        <w:t>1.1. contact information of the reporting individual (usually the PI)</w:t>
      </w:r>
    </w:p>
    <w:p w:rsidR="0023723F" w:rsidRDefault="0023723F" w:rsidP="0023723F"/>
    <w:tbl>
      <w:tblPr>
        <w:tblStyle w:val="TableGrid"/>
        <w:tblW w:w="89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114"/>
        <w:gridCol w:w="5794"/>
      </w:tblGrid>
      <w:tr w:rsidR="0023723F" w:rsidTr="00DD1C41">
        <w:tc>
          <w:tcPr>
            <w:tcW w:w="3114" w:type="dxa"/>
          </w:tcPr>
          <w:p w:rsidR="0023723F" w:rsidRDefault="0023723F" w:rsidP="00DD1C41">
            <w:r>
              <w:t>Name</w:t>
            </w:r>
          </w:p>
        </w:tc>
        <w:tc>
          <w:tcPr>
            <w:tcW w:w="5794" w:type="dxa"/>
          </w:tcPr>
          <w:p w:rsidR="0023723F" w:rsidRDefault="0023723F" w:rsidP="00DD1C41"/>
        </w:tc>
      </w:tr>
      <w:tr w:rsidR="0023723F" w:rsidTr="00DD1C41">
        <w:tc>
          <w:tcPr>
            <w:tcW w:w="3114" w:type="dxa"/>
          </w:tcPr>
          <w:p w:rsidR="0023723F" w:rsidRDefault="0023723F" w:rsidP="00DD1C41">
            <w:r>
              <w:t>Phone Number</w:t>
            </w:r>
          </w:p>
        </w:tc>
        <w:tc>
          <w:tcPr>
            <w:tcW w:w="5794" w:type="dxa"/>
          </w:tcPr>
          <w:p w:rsidR="0023723F" w:rsidRDefault="0023723F" w:rsidP="00DD1C41"/>
        </w:tc>
      </w:tr>
      <w:tr w:rsidR="0023723F" w:rsidTr="00DD1C41">
        <w:tc>
          <w:tcPr>
            <w:tcW w:w="3114" w:type="dxa"/>
          </w:tcPr>
          <w:p w:rsidR="0023723F" w:rsidRDefault="0023723F" w:rsidP="00DD1C41">
            <w:r>
              <w:t>E-mail</w:t>
            </w:r>
          </w:p>
        </w:tc>
        <w:tc>
          <w:tcPr>
            <w:tcW w:w="5794" w:type="dxa"/>
          </w:tcPr>
          <w:p w:rsidR="0023723F" w:rsidRDefault="0023723F" w:rsidP="00DD1C41"/>
        </w:tc>
      </w:tr>
      <w:tr w:rsidR="0023723F" w:rsidTr="00DD1C41">
        <w:tc>
          <w:tcPr>
            <w:tcW w:w="3114" w:type="dxa"/>
          </w:tcPr>
          <w:p w:rsidR="0023723F" w:rsidRDefault="0023723F" w:rsidP="00DD1C41">
            <w:pPr>
              <w:jc w:val="left"/>
            </w:pPr>
            <w:r>
              <w:t>Role regarding research activities (e.g. investigator/external party)</w:t>
            </w:r>
          </w:p>
        </w:tc>
        <w:tc>
          <w:tcPr>
            <w:tcW w:w="5794" w:type="dxa"/>
          </w:tcPr>
          <w:p w:rsidR="0023723F" w:rsidRDefault="0023723F" w:rsidP="00DD1C41"/>
        </w:tc>
      </w:tr>
      <w:tr w:rsidR="0023723F" w:rsidTr="00DD1C41">
        <w:tc>
          <w:tcPr>
            <w:tcW w:w="3114" w:type="dxa"/>
          </w:tcPr>
          <w:p w:rsidR="0023723F" w:rsidRDefault="0023723F" w:rsidP="00DD1C41">
            <w:pPr>
              <w:jc w:val="left"/>
            </w:pPr>
            <w:r>
              <w:t>Date</w:t>
            </w:r>
          </w:p>
        </w:tc>
        <w:tc>
          <w:tcPr>
            <w:tcW w:w="5794" w:type="dxa"/>
          </w:tcPr>
          <w:p w:rsidR="0023723F" w:rsidRDefault="0023723F" w:rsidP="00DD1C41"/>
        </w:tc>
      </w:tr>
      <w:tr w:rsidR="0023723F" w:rsidTr="00DD1C41">
        <w:tc>
          <w:tcPr>
            <w:tcW w:w="3114" w:type="dxa"/>
          </w:tcPr>
          <w:p w:rsidR="0023723F" w:rsidRDefault="0023723F" w:rsidP="00DD1C41">
            <w:pPr>
              <w:jc w:val="left"/>
            </w:pPr>
          </w:p>
          <w:p w:rsidR="0023723F" w:rsidRDefault="0023723F" w:rsidP="00DD1C41">
            <w:pPr>
              <w:jc w:val="left"/>
            </w:pPr>
            <w:r>
              <w:t>Signature</w:t>
            </w:r>
          </w:p>
        </w:tc>
        <w:tc>
          <w:tcPr>
            <w:tcW w:w="5794" w:type="dxa"/>
          </w:tcPr>
          <w:p w:rsidR="0023723F" w:rsidRDefault="0023723F" w:rsidP="00DD1C41"/>
          <w:p w:rsidR="0023723F" w:rsidRDefault="0023723F" w:rsidP="00DD1C41"/>
        </w:tc>
      </w:tr>
    </w:tbl>
    <w:p w:rsidR="0023723F" w:rsidRDefault="0023723F" w:rsidP="0023723F">
      <w:pPr>
        <w:rPr>
          <w:szCs w:val="24"/>
        </w:rPr>
      </w:pPr>
    </w:p>
    <w:p w:rsidR="0023723F" w:rsidRDefault="0023723F" w:rsidP="0023723F">
      <w:pPr>
        <w:rPr>
          <w:szCs w:val="24"/>
        </w:rPr>
      </w:pPr>
    </w:p>
    <w:p w:rsidR="0023723F" w:rsidRDefault="0023723F" w:rsidP="0023723F">
      <w:pPr>
        <w:pStyle w:val="Heading2"/>
        <w:framePr w:wrap="around"/>
      </w:pPr>
      <w:r>
        <w:t>1.2. Research Protocol information</w:t>
      </w:r>
    </w:p>
    <w:p w:rsidR="0023723F" w:rsidRDefault="0023723F" w:rsidP="0023723F">
      <w:pPr>
        <w:rPr>
          <w:szCs w:val="24"/>
        </w:rPr>
      </w:pPr>
    </w:p>
    <w:p w:rsidR="0023723F" w:rsidRDefault="0023723F" w:rsidP="0023723F">
      <w:pPr>
        <w:rPr>
          <w:szCs w:val="24"/>
        </w:rPr>
      </w:pPr>
    </w:p>
    <w:tbl>
      <w:tblPr>
        <w:tblStyle w:val="TableGrid"/>
        <w:tblW w:w="89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256"/>
        <w:gridCol w:w="5652"/>
      </w:tblGrid>
      <w:tr w:rsidR="0023723F" w:rsidTr="00DD1C41">
        <w:tc>
          <w:tcPr>
            <w:tcW w:w="3256" w:type="dxa"/>
          </w:tcPr>
          <w:p w:rsidR="0023723F" w:rsidRDefault="0023723F" w:rsidP="00DD1C41">
            <w:pPr>
              <w:jc w:val="left"/>
            </w:pPr>
            <w:r>
              <w:t>Name of Principal Investigator (PI)</w:t>
            </w:r>
          </w:p>
        </w:tc>
        <w:tc>
          <w:tcPr>
            <w:tcW w:w="5652" w:type="dxa"/>
          </w:tcPr>
          <w:p w:rsidR="0023723F" w:rsidRDefault="0023723F" w:rsidP="00DD1C41"/>
        </w:tc>
      </w:tr>
      <w:tr w:rsidR="0023723F" w:rsidTr="00DD1C41">
        <w:tc>
          <w:tcPr>
            <w:tcW w:w="3256" w:type="dxa"/>
          </w:tcPr>
          <w:p w:rsidR="0023723F" w:rsidRDefault="0023723F" w:rsidP="00DD1C41">
            <w:pPr>
              <w:jc w:val="left"/>
            </w:pPr>
            <w:r>
              <w:t>PI cell phone number</w:t>
            </w:r>
          </w:p>
        </w:tc>
        <w:tc>
          <w:tcPr>
            <w:tcW w:w="5652" w:type="dxa"/>
          </w:tcPr>
          <w:p w:rsidR="0023723F" w:rsidRDefault="0023723F" w:rsidP="00DD1C41"/>
        </w:tc>
      </w:tr>
      <w:tr w:rsidR="0023723F" w:rsidTr="00DD1C41">
        <w:tc>
          <w:tcPr>
            <w:tcW w:w="3256" w:type="dxa"/>
          </w:tcPr>
          <w:p w:rsidR="0023723F" w:rsidRDefault="0023723F" w:rsidP="00DD1C41">
            <w:r>
              <w:t>PI email address</w:t>
            </w:r>
          </w:p>
        </w:tc>
        <w:tc>
          <w:tcPr>
            <w:tcW w:w="5652" w:type="dxa"/>
          </w:tcPr>
          <w:p w:rsidR="0023723F" w:rsidRDefault="0023723F" w:rsidP="00DD1C41"/>
        </w:tc>
      </w:tr>
      <w:tr w:rsidR="0023723F" w:rsidTr="00DD1C41">
        <w:tc>
          <w:tcPr>
            <w:tcW w:w="3256" w:type="dxa"/>
          </w:tcPr>
          <w:p w:rsidR="0023723F" w:rsidRDefault="0023723F" w:rsidP="00DD1C41">
            <w:r>
              <w:t>Research Protocol Title</w:t>
            </w:r>
          </w:p>
        </w:tc>
        <w:tc>
          <w:tcPr>
            <w:tcW w:w="5652" w:type="dxa"/>
          </w:tcPr>
          <w:p w:rsidR="0023723F" w:rsidRDefault="0023723F" w:rsidP="00DD1C41"/>
        </w:tc>
      </w:tr>
      <w:tr w:rsidR="0023723F" w:rsidTr="00DD1C41">
        <w:tc>
          <w:tcPr>
            <w:tcW w:w="3256" w:type="dxa"/>
          </w:tcPr>
          <w:p w:rsidR="0023723F" w:rsidRDefault="0023723F" w:rsidP="00DD1C41">
            <w:pPr>
              <w:jc w:val="left"/>
            </w:pPr>
            <w:r>
              <w:t>TUT AREC permission / Reference Number</w:t>
            </w:r>
          </w:p>
        </w:tc>
        <w:tc>
          <w:tcPr>
            <w:tcW w:w="5652" w:type="dxa"/>
          </w:tcPr>
          <w:p w:rsidR="0023723F" w:rsidRDefault="0023723F" w:rsidP="00DD1C41"/>
        </w:tc>
      </w:tr>
    </w:tbl>
    <w:p w:rsidR="0023723F" w:rsidRDefault="0023723F" w:rsidP="0023723F"/>
    <w:p w:rsidR="0023723F" w:rsidRPr="008862D9" w:rsidRDefault="0023723F" w:rsidP="0023723F"/>
    <w:p w:rsidR="0023723F" w:rsidRDefault="0023723F" w:rsidP="0023723F">
      <w:pPr>
        <w:pStyle w:val="Heading2"/>
        <w:framePr w:wrap="around"/>
      </w:pPr>
      <w:r>
        <w:t xml:space="preserve">1.3. Adverse </w:t>
      </w:r>
      <w:r w:rsidRPr="00770924">
        <w:t>event</w:t>
      </w:r>
      <w:r>
        <w:t xml:space="preserve"> information</w:t>
      </w:r>
    </w:p>
    <w:p w:rsidR="0023723F" w:rsidRDefault="0023723F" w:rsidP="0023723F"/>
    <w:p w:rsidR="0023723F" w:rsidRDefault="0023723F" w:rsidP="0023723F"/>
    <w:tbl>
      <w:tblPr>
        <w:tblStyle w:val="TableGrid"/>
        <w:tblW w:w="89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256"/>
        <w:gridCol w:w="5652"/>
      </w:tblGrid>
      <w:tr w:rsidR="0023723F" w:rsidTr="00DD1C41">
        <w:tc>
          <w:tcPr>
            <w:tcW w:w="3256" w:type="dxa"/>
          </w:tcPr>
          <w:p w:rsidR="0023723F" w:rsidRDefault="0023723F" w:rsidP="00DD1C41">
            <w:r>
              <w:t>Date of incident</w:t>
            </w:r>
          </w:p>
        </w:tc>
        <w:tc>
          <w:tcPr>
            <w:tcW w:w="5652" w:type="dxa"/>
          </w:tcPr>
          <w:p w:rsidR="0023723F" w:rsidRDefault="0023723F" w:rsidP="00DD1C41"/>
        </w:tc>
      </w:tr>
      <w:tr w:rsidR="0023723F" w:rsidTr="00DD1C41">
        <w:tc>
          <w:tcPr>
            <w:tcW w:w="3256" w:type="dxa"/>
          </w:tcPr>
          <w:p w:rsidR="0023723F" w:rsidRDefault="0023723F" w:rsidP="00DD1C41">
            <w:r>
              <w:t>Time of incident</w:t>
            </w:r>
          </w:p>
        </w:tc>
        <w:tc>
          <w:tcPr>
            <w:tcW w:w="5652" w:type="dxa"/>
          </w:tcPr>
          <w:p w:rsidR="0023723F" w:rsidRDefault="0023723F" w:rsidP="00DD1C41"/>
        </w:tc>
      </w:tr>
      <w:tr w:rsidR="0023723F" w:rsidTr="00DD1C41">
        <w:tc>
          <w:tcPr>
            <w:tcW w:w="3256" w:type="dxa"/>
          </w:tcPr>
          <w:p w:rsidR="0023723F" w:rsidRDefault="0023723F" w:rsidP="00DD1C41">
            <w:pPr>
              <w:jc w:val="left"/>
            </w:pPr>
            <w:r>
              <w:t>Date &amp; Time the incident was discovered</w:t>
            </w:r>
          </w:p>
        </w:tc>
        <w:tc>
          <w:tcPr>
            <w:tcW w:w="5652" w:type="dxa"/>
          </w:tcPr>
          <w:p w:rsidR="0023723F" w:rsidRDefault="0023723F" w:rsidP="00DD1C41"/>
        </w:tc>
      </w:tr>
      <w:tr w:rsidR="0023723F" w:rsidTr="00DD1C41">
        <w:tc>
          <w:tcPr>
            <w:tcW w:w="3256" w:type="dxa"/>
          </w:tcPr>
          <w:p w:rsidR="0023723F" w:rsidRDefault="0023723F" w:rsidP="00DD1C41">
            <w:pPr>
              <w:jc w:val="left"/>
            </w:pPr>
            <w:r>
              <w:t>Location of the animals (Facility, building, room number, etc.)</w:t>
            </w:r>
          </w:p>
        </w:tc>
        <w:tc>
          <w:tcPr>
            <w:tcW w:w="5652" w:type="dxa"/>
          </w:tcPr>
          <w:p w:rsidR="0023723F" w:rsidRDefault="0023723F" w:rsidP="00DD1C41"/>
        </w:tc>
      </w:tr>
      <w:tr w:rsidR="0023723F" w:rsidTr="00DD1C41">
        <w:tc>
          <w:tcPr>
            <w:tcW w:w="3256" w:type="dxa"/>
          </w:tcPr>
          <w:p w:rsidR="0023723F" w:rsidRDefault="0023723F" w:rsidP="00DD1C41">
            <w:pPr>
              <w:jc w:val="left"/>
            </w:pPr>
            <w:r>
              <w:t>Number of animals and species affected</w:t>
            </w:r>
          </w:p>
        </w:tc>
        <w:tc>
          <w:tcPr>
            <w:tcW w:w="5652" w:type="dxa"/>
          </w:tcPr>
          <w:p w:rsidR="0023723F" w:rsidRDefault="0023723F" w:rsidP="00DD1C41"/>
        </w:tc>
      </w:tr>
      <w:tr w:rsidR="0023723F" w:rsidTr="00DD1C41">
        <w:tc>
          <w:tcPr>
            <w:tcW w:w="3256" w:type="dxa"/>
          </w:tcPr>
          <w:p w:rsidR="0023723F" w:rsidRDefault="0023723F" w:rsidP="00DD1C41">
            <w:pPr>
              <w:jc w:val="left"/>
            </w:pPr>
            <w:r>
              <w:t xml:space="preserve">Incident was identified by </w:t>
            </w:r>
          </w:p>
        </w:tc>
        <w:tc>
          <w:tcPr>
            <w:tcW w:w="5652" w:type="dxa"/>
          </w:tcPr>
          <w:p w:rsidR="0023723F" w:rsidRDefault="0023723F" w:rsidP="00DD1C41">
            <w:r>
              <w:t>Name:</w:t>
            </w:r>
          </w:p>
          <w:p w:rsidR="0023723F" w:rsidRDefault="0023723F" w:rsidP="00DD1C41">
            <w:r>
              <w:t>Qualification:</w:t>
            </w:r>
          </w:p>
          <w:p w:rsidR="0023723F" w:rsidRDefault="0023723F" w:rsidP="00DD1C41">
            <w:r>
              <w:t>Contact details:</w:t>
            </w:r>
          </w:p>
          <w:p w:rsidR="0023723F" w:rsidRDefault="0023723F" w:rsidP="00DD1C41">
            <w:r>
              <w:t>Signature:</w:t>
            </w:r>
          </w:p>
        </w:tc>
      </w:tr>
      <w:tr w:rsidR="0023723F" w:rsidTr="00DD1C41">
        <w:tc>
          <w:tcPr>
            <w:tcW w:w="3256" w:type="dxa"/>
          </w:tcPr>
          <w:p w:rsidR="0023723F" w:rsidRDefault="0023723F" w:rsidP="00DD1C41">
            <w:pPr>
              <w:jc w:val="left"/>
            </w:pPr>
            <w:r>
              <w:t>Witness (if applicable)</w:t>
            </w:r>
          </w:p>
        </w:tc>
        <w:tc>
          <w:tcPr>
            <w:tcW w:w="5652" w:type="dxa"/>
          </w:tcPr>
          <w:p w:rsidR="0023723F" w:rsidRDefault="0023723F" w:rsidP="00DD1C41">
            <w:r>
              <w:t>Name:</w:t>
            </w:r>
          </w:p>
          <w:p w:rsidR="0023723F" w:rsidRDefault="0023723F" w:rsidP="00DD1C41">
            <w:r>
              <w:t>Qualification:</w:t>
            </w:r>
          </w:p>
          <w:p w:rsidR="0023723F" w:rsidRDefault="0023723F" w:rsidP="00DD1C41">
            <w:r>
              <w:t>Contact details:</w:t>
            </w:r>
          </w:p>
          <w:p w:rsidR="0023723F" w:rsidRDefault="0023723F" w:rsidP="00DD1C41">
            <w:r>
              <w:t>Signature:</w:t>
            </w:r>
          </w:p>
        </w:tc>
      </w:tr>
    </w:tbl>
    <w:p w:rsidR="0023723F" w:rsidRPr="008667F2" w:rsidRDefault="0023723F" w:rsidP="0023723F"/>
    <w:p w:rsidR="0023723F" w:rsidRDefault="0023723F" w:rsidP="0023723F"/>
    <w:p w:rsidR="0023723F" w:rsidRPr="00D866FD" w:rsidRDefault="0023723F" w:rsidP="0023723F">
      <w:pPr>
        <w:pStyle w:val="Heading2"/>
        <w:framePr w:wrap="around"/>
      </w:pPr>
      <w:r>
        <w:t xml:space="preserve">1.3.1. </w:t>
      </w:r>
      <w:r w:rsidRPr="00770924">
        <w:t>Briefly</w:t>
      </w:r>
      <w:r w:rsidRPr="00D866FD">
        <w:t xml:space="preserve"> describe the</w:t>
      </w:r>
      <w:r>
        <w:t xml:space="preserve"> adverse</w:t>
      </w:r>
      <w:r w:rsidRPr="00D866FD">
        <w:t xml:space="preserve"> event involving animals</w:t>
      </w:r>
    </w:p>
    <w:p w:rsidR="0023723F" w:rsidRDefault="0023723F" w:rsidP="0023723F">
      <w:pPr>
        <w:jc w:val="left"/>
      </w:pPr>
    </w:p>
    <w:p w:rsidR="0023723F" w:rsidRPr="001571A2" w:rsidRDefault="0023723F" w:rsidP="0023723F">
      <w:pPr>
        <w:jc w:val="left"/>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31"/>
      </w:tblGrid>
      <w:tr w:rsidR="0023723F" w:rsidRPr="008667F2" w:rsidTr="00DD1C41">
        <w:trPr>
          <w:trHeight w:val="739"/>
        </w:trPr>
        <w:tc>
          <w:tcPr>
            <w:tcW w:w="8931" w:type="dxa"/>
          </w:tcPr>
          <w:p w:rsidR="0023723F" w:rsidRPr="00320067" w:rsidRDefault="0023723F" w:rsidP="00DD1C41"/>
          <w:p w:rsidR="0023723F" w:rsidRPr="00320067" w:rsidRDefault="0023723F" w:rsidP="00DD1C41"/>
          <w:p w:rsidR="0023723F" w:rsidRPr="008667F2" w:rsidRDefault="0023723F" w:rsidP="00DD1C41">
            <w:pPr>
              <w:ind w:left="-50"/>
              <w:rPr>
                <w:rFonts w:cs="MyriadPro-Regular"/>
                <w:b/>
                <w:sz w:val="20"/>
                <w:szCs w:val="20"/>
              </w:rPr>
            </w:pPr>
          </w:p>
        </w:tc>
      </w:tr>
    </w:tbl>
    <w:p w:rsidR="0023723F" w:rsidRPr="008667F2" w:rsidRDefault="0023723F" w:rsidP="0023723F"/>
    <w:p w:rsidR="0023723F" w:rsidRPr="007853EC" w:rsidRDefault="0023723F" w:rsidP="0023723F">
      <w:pPr>
        <w:pStyle w:val="Header2"/>
      </w:pPr>
      <w:r>
        <w:t>1.</w:t>
      </w:r>
      <w:r w:rsidRPr="007853EC">
        <w:t>3.2. Interventions</w:t>
      </w:r>
    </w:p>
    <w:p w:rsidR="0023723F" w:rsidRDefault="0023723F" w:rsidP="0023723F"/>
    <w:p w:rsidR="0023723F" w:rsidRDefault="0023723F" w:rsidP="0023723F">
      <w:pPr>
        <w:pStyle w:val="Heading3"/>
      </w:pPr>
      <w:r>
        <w:t>1.3.2</w:t>
      </w:r>
      <w:r w:rsidRPr="005E2A3B">
        <w:t xml:space="preserve">.1. </w:t>
      </w:r>
      <w:r>
        <w:t>Immediate actions taken</w:t>
      </w:r>
    </w:p>
    <w:p w:rsidR="0023723F" w:rsidRDefault="0023723F" w:rsidP="0023723F"/>
    <w:p w:rsidR="0023723F" w:rsidRPr="00A900EE" w:rsidRDefault="0023723F" w:rsidP="0023723F">
      <w:pPr>
        <w:rPr>
          <w:rFonts w:cs="MyriadPro-Regular"/>
          <w:bCs/>
          <w:szCs w:val="24"/>
        </w:rPr>
      </w:pPr>
      <w:r w:rsidRPr="006A128F">
        <w:t>When an adverse event occurs, the PI must</w:t>
      </w:r>
      <w:r>
        <w:t xml:space="preserve"> immediately take all necessary </w:t>
      </w:r>
      <w:r w:rsidRPr="006E5F16">
        <w:t>steps to ensure animal welfare and safety</w:t>
      </w:r>
      <w:r>
        <w:t xml:space="preserve">, including immediately seeking veterinary attention. Activities which have caused harm to the animals, or which have the potential to cause an adverse event must cease immediately. </w:t>
      </w:r>
    </w:p>
    <w:p w:rsidR="0023723F" w:rsidRPr="00673D5A" w:rsidRDefault="0023723F" w:rsidP="0023723F">
      <w:r>
        <w:t>Describe immediate actions taken in detail.</w:t>
      </w:r>
    </w:p>
    <w:tbl>
      <w:tblPr>
        <w:tblpPr w:leftFromText="180" w:rightFromText="180" w:vertAnchor="text" w:horzAnchor="margin" w:tblpY="320"/>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26"/>
      </w:tblGrid>
      <w:tr w:rsidR="0023723F" w:rsidRPr="008667F2" w:rsidTr="00DD1C41">
        <w:trPr>
          <w:trHeight w:val="451"/>
        </w:trPr>
        <w:tc>
          <w:tcPr>
            <w:tcW w:w="8926" w:type="dxa"/>
          </w:tcPr>
          <w:p w:rsidR="0023723F" w:rsidRDefault="0023723F" w:rsidP="00DD1C41"/>
          <w:p w:rsidR="0023723F" w:rsidRDefault="0023723F" w:rsidP="00DD1C41"/>
          <w:p w:rsidR="0023723F" w:rsidRPr="008667F2" w:rsidRDefault="0023723F" w:rsidP="00DD1C41">
            <w:pPr>
              <w:rPr>
                <w:sz w:val="20"/>
                <w:szCs w:val="20"/>
              </w:rPr>
            </w:pPr>
          </w:p>
        </w:tc>
      </w:tr>
    </w:tbl>
    <w:p w:rsidR="0023723F" w:rsidRDefault="0023723F" w:rsidP="0023723F"/>
    <w:p w:rsidR="0023723F" w:rsidRPr="008D377F" w:rsidRDefault="0023723F" w:rsidP="0023723F">
      <w:pPr>
        <w:autoSpaceDE w:val="0"/>
        <w:autoSpaceDN w:val="0"/>
        <w:adjustRightInd w:val="0"/>
        <w:rPr>
          <w:rFonts w:cs="MyriadPro-Regular"/>
          <w:bCs/>
          <w:szCs w:val="24"/>
        </w:rPr>
      </w:pPr>
    </w:p>
    <w:p w:rsidR="0023723F" w:rsidRDefault="0023723F" w:rsidP="0023723F">
      <w:pPr>
        <w:pStyle w:val="Heading3"/>
      </w:pPr>
      <w:r>
        <w:t>1.3.2.2. Veterinary interventions</w:t>
      </w:r>
    </w:p>
    <w:p w:rsidR="0023723F" w:rsidRDefault="0023723F" w:rsidP="0023723F"/>
    <w:p w:rsidR="0023723F" w:rsidRDefault="0023723F" w:rsidP="0023723F">
      <w:r w:rsidRPr="001571A2">
        <w:t>Was a veterinarian contacted? If so, when? Which veterinarian? How was the contact made (e.g., phone, Email)</w:t>
      </w:r>
      <w:r>
        <w:t>. Describe all veterinary interventions in detail, including future recommendations.</w:t>
      </w:r>
    </w:p>
    <w:p w:rsidR="0023723F" w:rsidRPr="001571A2" w:rsidRDefault="0023723F" w:rsidP="0023723F">
      <w:r>
        <w:t xml:space="preserve">Veterinary intervention may entail emergency treatment or the humane euthanasia of affected animals to prevent further suffering. </w:t>
      </w:r>
    </w:p>
    <w:tbl>
      <w:tblPr>
        <w:tblpPr w:leftFromText="180" w:rightFromText="180" w:vertAnchor="text" w:horzAnchor="margin" w:tblpY="320"/>
        <w:tblW w:w="8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6"/>
        <w:gridCol w:w="3130"/>
        <w:gridCol w:w="2522"/>
      </w:tblGrid>
      <w:tr w:rsidR="0023723F" w:rsidRPr="008667F2" w:rsidTr="00DD1C41">
        <w:trPr>
          <w:trHeight w:val="451"/>
        </w:trPr>
        <w:tc>
          <w:tcPr>
            <w:tcW w:w="3256" w:type="dxa"/>
            <w:tcBorders>
              <w:top w:val="single" w:sz="18" w:space="0" w:color="auto"/>
              <w:left w:val="single" w:sz="18" w:space="0" w:color="auto"/>
              <w:bottom w:val="single" w:sz="18" w:space="0" w:color="auto"/>
              <w:right w:val="single" w:sz="18" w:space="0" w:color="auto"/>
            </w:tcBorders>
          </w:tcPr>
          <w:p w:rsidR="0023723F" w:rsidRDefault="0023723F" w:rsidP="00DD1C41">
            <w:pPr>
              <w:jc w:val="left"/>
            </w:pPr>
            <w:r>
              <w:t>Was a veterinarian contacted?</w:t>
            </w:r>
          </w:p>
        </w:tc>
        <w:tc>
          <w:tcPr>
            <w:tcW w:w="3130" w:type="dxa"/>
            <w:tcBorders>
              <w:top w:val="single" w:sz="18" w:space="0" w:color="auto"/>
              <w:left w:val="single" w:sz="18" w:space="0" w:color="auto"/>
              <w:bottom w:val="single" w:sz="18" w:space="0" w:color="auto"/>
              <w:right w:val="single" w:sz="18" w:space="0" w:color="auto"/>
            </w:tcBorders>
          </w:tcPr>
          <w:p w:rsidR="0023723F" w:rsidRDefault="0023723F" w:rsidP="00DD1C41">
            <w:pPr>
              <w:jc w:val="center"/>
            </w:pPr>
            <w:r>
              <w:t>YES</w:t>
            </w:r>
          </w:p>
        </w:tc>
        <w:tc>
          <w:tcPr>
            <w:tcW w:w="2522" w:type="dxa"/>
            <w:tcBorders>
              <w:top w:val="single" w:sz="18" w:space="0" w:color="auto"/>
              <w:left w:val="single" w:sz="18" w:space="0" w:color="auto"/>
              <w:bottom w:val="single" w:sz="18" w:space="0" w:color="auto"/>
              <w:right w:val="single" w:sz="18" w:space="0" w:color="auto"/>
            </w:tcBorders>
          </w:tcPr>
          <w:p w:rsidR="0023723F" w:rsidRDefault="0023723F" w:rsidP="00DD1C41">
            <w:pPr>
              <w:jc w:val="center"/>
            </w:pPr>
            <w:r>
              <w:t>NO</w:t>
            </w:r>
          </w:p>
        </w:tc>
      </w:tr>
      <w:tr w:rsidR="0023723F" w:rsidRPr="008667F2" w:rsidTr="00DD1C41">
        <w:trPr>
          <w:trHeight w:val="451"/>
        </w:trPr>
        <w:tc>
          <w:tcPr>
            <w:tcW w:w="3256" w:type="dxa"/>
            <w:tcBorders>
              <w:top w:val="single" w:sz="18" w:space="0" w:color="auto"/>
              <w:left w:val="single" w:sz="18" w:space="0" w:color="auto"/>
              <w:bottom w:val="single" w:sz="18" w:space="0" w:color="auto"/>
              <w:right w:val="single" w:sz="18" w:space="0" w:color="auto"/>
            </w:tcBorders>
          </w:tcPr>
          <w:p w:rsidR="0023723F" w:rsidRDefault="0023723F" w:rsidP="00DD1C41">
            <w:pPr>
              <w:jc w:val="left"/>
            </w:pPr>
            <w:r>
              <w:t>Veterinarian name, cell phone number, and email address</w:t>
            </w:r>
          </w:p>
        </w:tc>
        <w:tc>
          <w:tcPr>
            <w:tcW w:w="5652" w:type="dxa"/>
            <w:gridSpan w:val="2"/>
            <w:tcBorders>
              <w:top w:val="single" w:sz="18" w:space="0" w:color="auto"/>
              <w:left w:val="single" w:sz="18" w:space="0" w:color="auto"/>
              <w:bottom w:val="single" w:sz="18" w:space="0" w:color="auto"/>
              <w:right w:val="single" w:sz="18" w:space="0" w:color="auto"/>
            </w:tcBorders>
          </w:tcPr>
          <w:p w:rsidR="0023723F" w:rsidRDefault="0023723F" w:rsidP="00DD1C41"/>
        </w:tc>
      </w:tr>
      <w:tr w:rsidR="0023723F" w:rsidRPr="008667F2" w:rsidTr="00DD1C41">
        <w:trPr>
          <w:trHeight w:val="451"/>
        </w:trPr>
        <w:tc>
          <w:tcPr>
            <w:tcW w:w="3256" w:type="dxa"/>
            <w:tcBorders>
              <w:top w:val="single" w:sz="18" w:space="0" w:color="auto"/>
              <w:left w:val="single" w:sz="18" w:space="0" w:color="auto"/>
              <w:bottom w:val="single" w:sz="18" w:space="0" w:color="auto"/>
              <w:right w:val="single" w:sz="18" w:space="0" w:color="auto"/>
            </w:tcBorders>
          </w:tcPr>
          <w:p w:rsidR="0023723F" w:rsidRDefault="0023723F" w:rsidP="00DD1C41">
            <w:pPr>
              <w:jc w:val="left"/>
            </w:pPr>
            <w:r>
              <w:t>Method of communication with veterinarian (e.g., phone call, WhatsApp message, email)</w:t>
            </w:r>
          </w:p>
        </w:tc>
        <w:tc>
          <w:tcPr>
            <w:tcW w:w="5652" w:type="dxa"/>
            <w:gridSpan w:val="2"/>
            <w:tcBorders>
              <w:top w:val="single" w:sz="18" w:space="0" w:color="auto"/>
              <w:left w:val="single" w:sz="18" w:space="0" w:color="auto"/>
              <w:bottom w:val="single" w:sz="18" w:space="0" w:color="auto"/>
              <w:right w:val="single" w:sz="18" w:space="0" w:color="auto"/>
            </w:tcBorders>
          </w:tcPr>
          <w:p w:rsidR="0023723F" w:rsidRDefault="0023723F" w:rsidP="00DD1C41"/>
        </w:tc>
      </w:tr>
      <w:tr w:rsidR="0023723F" w:rsidRPr="008667F2" w:rsidTr="00DD1C41">
        <w:trPr>
          <w:trHeight w:val="451"/>
        </w:trPr>
        <w:tc>
          <w:tcPr>
            <w:tcW w:w="3256" w:type="dxa"/>
            <w:tcBorders>
              <w:top w:val="single" w:sz="18" w:space="0" w:color="auto"/>
              <w:left w:val="single" w:sz="18" w:space="0" w:color="auto"/>
              <w:bottom w:val="single" w:sz="18" w:space="0" w:color="auto"/>
              <w:right w:val="single" w:sz="18" w:space="0" w:color="auto"/>
            </w:tcBorders>
          </w:tcPr>
          <w:p w:rsidR="0023723F" w:rsidRDefault="0023723F" w:rsidP="00DD1C41">
            <w:r>
              <w:t>Detailed description of all veterinary interventions and recommendations. Attach a veterinary report if available.</w:t>
            </w:r>
          </w:p>
        </w:tc>
        <w:tc>
          <w:tcPr>
            <w:tcW w:w="5652" w:type="dxa"/>
            <w:gridSpan w:val="2"/>
            <w:tcBorders>
              <w:top w:val="single" w:sz="18" w:space="0" w:color="auto"/>
              <w:left w:val="single" w:sz="18" w:space="0" w:color="auto"/>
              <w:bottom w:val="single" w:sz="18" w:space="0" w:color="auto"/>
              <w:right w:val="single" w:sz="18" w:space="0" w:color="auto"/>
            </w:tcBorders>
          </w:tcPr>
          <w:p w:rsidR="0023723F" w:rsidRPr="008667F2" w:rsidRDefault="0023723F" w:rsidP="00DD1C41">
            <w:pPr>
              <w:rPr>
                <w:sz w:val="20"/>
                <w:szCs w:val="20"/>
              </w:rPr>
            </w:pPr>
          </w:p>
        </w:tc>
      </w:tr>
    </w:tbl>
    <w:p w:rsidR="0023723F" w:rsidRDefault="0023723F" w:rsidP="0023723F"/>
    <w:p w:rsidR="0023723F" w:rsidRPr="0009746F" w:rsidRDefault="0023723F" w:rsidP="0023723F">
      <w:pPr>
        <w:rPr>
          <w:rFonts w:cs="MyriadPro-Regular"/>
          <w:bCs/>
          <w:szCs w:val="24"/>
        </w:rPr>
      </w:pPr>
    </w:p>
    <w:p w:rsidR="0023723F" w:rsidRDefault="0023723F" w:rsidP="0023723F">
      <w:pPr>
        <w:pStyle w:val="Heading3"/>
      </w:pPr>
      <w:r>
        <w:t>1.3.2.3. Other immediate corrective and preventative actions taken</w:t>
      </w:r>
    </w:p>
    <w:p w:rsidR="0023723F" w:rsidRDefault="0023723F" w:rsidP="0023723F"/>
    <w:p w:rsidR="0023723F" w:rsidRDefault="0023723F" w:rsidP="0023723F">
      <w:r>
        <w:t>D</w:t>
      </w:r>
      <w:r w:rsidRPr="001571A2">
        <w:t xml:space="preserve">escribe any self-corrective actions taken </w:t>
      </w:r>
      <w:r>
        <w:t xml:space="preserve">or planned </w:t>
      </w:r>
      <w:r w:rsidRPr="001571A2">
        <w:t xml:space="preserve">to discourage </w:t>
      </w:r>
      <w:r>
        <w:t xml:space="preserve">and/or prevent </w:t>
      </w:r>
      <w:r w:rsidRPr="001571A2">
        <w:t>a similar future occurrence</w:t>
      </w:r>
      <w:r>
        <w:t>.</w:t>
      </w:r>
    </w:p>
    <w:p w:rsidR="0023723F" w:rsidRPr="001571A2" w:rsidRDefault="0023723F" w:rsidP="0023723F"/>
    <w:tbl>
      <w:tblPr>
        <w:tblW w:w="88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56"/>
      </w:tblGrid>
      <w:tr w:rsidR="0023723F" w:rsidTr="00DD1C41">
        <w:trPr>
          <w:trHeight w:val="839"/>
        </w:trPr>
        <w:tc>
          <w:tcPr>
            <w:tcW w:w="8856" w:type="dxa"/>
          </w:tcPr>
          <w:p w:rsidR="0023723F" w:rsidRDefault="0023723F" w:rsidP="00DD1C41"/>
          <w:p w:rsidR="0023723F" w:rsidRDefault="0023723F" w:rsidP="00DD1C41"/>
          <w:p w:rsidR="0023723F" w:rsidRDefault="0023723F" w:rsidP="00DD1C41">
            <w:pPr>
              <w:rPr>
                <w:sz w:val="20"/>
                <w:szCs w:val="20"/>
              </w:rPr>
            </w:pPr>
          </w:p>
        </w:tc>
      </w:tr>
    </w:tbl>
    <w:p w:rsidR="0023723F" w:rsidRDefault="0023723F" w:rsidP="0023723F"/>
    <w:p w:rsidR="0023723F" w:rsidRDefault="0023723F" w:rsidP="0023723F">
      <w:pPr>
        <w:rPr>
          <w:rFonts w:cs="Arial"/>
          <w:szCs w:val="24"/>
        </w:rPr>
      </w:pPr>
    </w:p>
    <w:p w:rsidR="0023723F" w:rsidRDefault="0023723F" w:rsidP="0023723F">
      <w:pPr>
        <w:pStyle w:val="Heading1"/>
        <w:jc w:val="both"/>
      </w:pPr>
      <w:r>
        <w:t>Procedure 2: Reporting of non-compliance</w:t>
      </w:r>
    </w:p>
    <w:p w:rsidR="0023723F" w:rsidRDefault="0023723F" w:rsidP="0023723F">
      <w:pPr>
        <w:rPr>
          <w:rFonts w:cs="Arial"/>
          <w:b/>
          <w:bCs/>
          <w:szCs w:val="24"/>
        </w:rPr>
      </w:pPr>
    </w:p>
    <w:p w:rsidR="0023723F" w:rsidRPr="001571A2" w:rsidRDefault="0023723F" w:rsidP="0023723F">
      <w:pPr>
        <w:rPr>
          <w:szCs w:val="24"/>
        </w:rPr>
      </w:pPr>
    </w:p>
    <w:p w:rsidR="0023723F" w:rsidRDefault="0023723F" w:rsidP="0023723F">
      <w:pPr>
        <w:pStyle w:val="Heading2"/>
        <w:framePr w:wrap="around"/>
      </w:pPr>
      <w:r>
        <w:t xml:space="preserve">2.1. contact information of the reporting individual </w:t>
      </w:r>
    </w:p>
    <w:p w:rsidR="0023723F" w:rsidRDefault="0023723F" w:rsidP="0023723F"/>
    <w:p w:rsidR="0023723F" w:rsidRDefault="0023723F" w:rsidP="0023723F"/>
    <w:tbl>
      <w:tblPr>
        <w:tblStyle w:val="TableGrid"/>
        <w:tblW w:w="89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114"/>
        <w:gridCol w:w="5794"/>
      </w:tblGrid>
      <w:tr w:rsidR="0023723F" w:rsidTr="00DD1C41">
        <w:tc>
          <w:tcPr>
            <w:tcW w:w="3114" w:type="dxa"/>
          </w:tcPr>
          <w:p w:rsidR="0023723F" w:rsidRDefault="0023723F" w:rsidP="00DD1C41">
            <w:r>
              <w:t>Name</w:t>
            </w:r>
          </w:p>
        </w:tc>
        <w:tc>
          <w:tcPr>
            <w:tcW w:w="5794" w:type="dxa"/>
          </w:tcPr>
          <w:p w:rsidR="0023723F" w:rsidRDefault="0023723F" w:rsidP="00DD1C41"/>
        </w:tc>
      </w:tr>
      <w:tr w:rsidR="0023723F" w:rsidTr="00DD1C41">
        <w:tc>
          <w:tcPr>
            <w:tcW w:w="3114" w:type="dxa"/>
          </w:tcPr>
          <w:p w:rsidR="0023723F" w:rsidRDefault="0023723F" w:rsidP="00DD1C41">
            <w:r>
              <w:t>Phone Number</w:t>
            </w:r>
          </w:p>
        </w:tc>
        <w:tc>
          <w:tcPr>
            <w:tcW w:w="5794" w:type="dxa"/>
          </w:tcPr>
          <w:p w:rsidR="0023723F" w:rsidRDefault="0023723F" w:rsidP="00DD1C41"/>
        </w:tc>
      </w:tr>
      <w:tr w:rsidR="0023723F" w:rsidTr="00DD1C41">
        <w:tc>
          <w:tcPr>
            <w:tcW w:w="3114" w:type="dxa"/>
          </w:tcPr>
          <w:p w:rsidR="0023723F" w:rsidRDefault="0023723F" w:rsidP="00DD1C41">
            <w:r>
              <w:t>E-mail</w:t>
            </w:r>
          </w:p>
        </w:tc>
        <w:tc>
          <w:tcPr>
            <w:tcW w:w="5794" w:type="dxa"/>
          </w:tcPr>
          <w:p w:rsidR="0023723F" w:rsidRDefault="0023723F" w:rsidP="00DD1C41"/>
        </w:tc>
      </w:tr>
      <w:tr w:rsidR="0023723F" w:rsidTr="00DD1C41">
        <w:tc>
          <w:tcPr>
            <w:tcW w:w="3114" w:type="dxa"/>
          </w:tcPr>
          <w:p w:rsidR="0023723F" w:rsidRDefault="0023723F" w:rsidP="00DD1C41">
            <w:pPr>
              <w:jc w:val="left"/>
            </w:pPr>
            <w:r>
              <w:t>Role regarding research activities (e.g. investigator/ external party)</w:t>
            </w:r>
          </w:p>
        </w:tc>
        <w:tc>
          <w:tcPr>
            <w:tcW w:w="5794" w:type="dxa"/>
          </w:tcPr>
          <w:p w:rsidR="0023723F" w:rsidRDefault="0023723F" w:rsidP="00DD1C41"/>
        </w:tc>
      </w:tr>
      <w:tr w:rsidR="0023723F" w:rsidTr="00DD1C41">
        <w:tc>
          <w:tcPr>
            <w:tcW w:w="3114" w:type="dxa"/>
          </w:tcPr>
          <w:p w:rsidR="0023723F" w:rsidRDefault="0023723F" w:rsidP="00DD1C41">
            <w:pPr>
              <w:jc w:val="left"/>
            </w:pPr>
            <w:r>
              <w:t>Date</w:t>
            </w:r>
          </w:p>
        </w:tc>
        <w:tc>
          <w:tcPr>
            <w:tcW w:w="5794" w:type="dxa"/>
          </w:tcPr>
          <w:p w:rsidR="0023723F" w:rsidRDefault="0023723F" w:rsidP="00DD1C41"/>
        </w:tc>
      </w:tr>
      <w:tr w:rsidR="0023723F" w:rsidTr="00DD1C41">
        <w:tc>
          <w:tcPr>
            <w:tcW w:w="3114" w:type="dxa"/>
          </w:tcPr>
          <w:p w:rsidR="0023723F" w:rsidRDefault="0023723F" w:rsidP="00DD1C41">
            <w:pPr>
              <w:jc w:val="left"/>
            </w:pPr>
          </w:p>
          <w:p w:rsidR="0023723F" w:rsidRDefault="0023723F" w:rsidP="00DD1C41">
            <w:pPr>
              <w:jc w:val="left"/>
            </w:pPr>
            <w:r>
              <w:t>Signature</w:t>
            </w:r>
          </w:p>
        </w:tc>
        <w:tc>
          <w:tcPr>
            <w:tcW w:w="5794" w:type="dxa"/>
          </w:tcPr>
          <w:p w:rsidR="0023723F" w:rsidRDefault="0023723F" w:rsidP="00DD1C41"/>
        </w:tc>
      </w:tr>
    </w:tbl>
    <w:p w:rsidR="0023723F" w:rsidRDefault="0023723F" w:rsidP="0023723F">
      <w:pPr>
        <w:rPr>
          <w:szCs w:val="24"/>
        </w:rPr>
      </w:pPr>
    </w:p>
    <w:p w:rsidR="0023723F" w:rsidRDefault="0023723F" w:rsidP="0023723F">
      <w:pPr>
        <w:pStyle w:val="Heading2"/>
        <w:framePr w:wrap="around"/>
      </w:pPr>
      <w:r>
        <w:t>2.2. Non-Compliance Information</w:t>
      </w:r>
    </w:p>
    <w:p w:rsidR="0023723F" w:rsidRDefault="0023723F" w:rsidP="0023723F">
      <w:pPr>
        <w:rPr>
          <w:rFonts w:cs="Arial"/>
          <w:szCs w:val="24"/>
        </w:rPr>
      </w:pPr>
    </w:p>
    <w:p w:rsidR="0023723F" w:rsidRDefault="0023723F" w:rsidP="0023723F">
      <w:pPr>
        <w:rPr>
          <w:rFonts w:cs="Arial"/>
          <w:szCs w:val="24"/>
        </w:rPr>
      </w:pPr>
    </w:p>
    <w:tbl>
      <w:tblPr>
        <w:tblStyle w:val="TableGrid"/>
        <w:tblW w:w="89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256"/>
        <w:gridCol w:w="5652"/>
      </w:tblGrid>
      <w:tr w:rsidR="0023723F" w:rsidTr="00DD1C41">
        <w:tc>
          <w:tcPr>
            <w:tcW w:w="3256" w:type="dxa"/>
          </w:tcPr>
          <w:p w:rsidR="0023723F" w:rsidRDefault="0023723F" w:rsidP="00DD1C41">
            <w:r>
              <w:t>Date of incident</w:t>
            </w:r>
          </w:p>
        </w:tc>
        <w:tc>
          <w:tcPr>
            <w:tcW w:w="5652" w:type="dxa"/>
          </w:tcPr>
          <w:p w:rsidR="0023723F" w:rsidRDefault="0023723F" w:rsidP="00DD1C41"/>
        </w:tc>
      </w:tr>
      <w:tr w:rsidR="0023723F" w:rsidTr="00DD1C41">
        <w:tc>
          <w:tcPr>
            <w:tcW w:w="3256" w:type="dxa"/>
          </w:tcPr>
          <w:p w:rsidR="0023723F" w:rsidRDefault="0023723F" w:rsidP="00DD1C41">
            <w:r>
              <w:t>Time of incident</w:t>
            </w:r>
          </w:p>
        </w:tc>
        <w:tc>
          <w:tcPr>
            <w:tcW w:w="5652" w:type="dxa"/>
          </w:tcPr>
          <w:p w:rsidR="0023723F" w:rsidRDefault="0023723F" w:rsidP="00DD1C41"/>
        </w:tc>
      </w:tr>
      <w:tr w:rsidR="0023723F" w:rsidTr="00DD1C41">
        <w:tc>
          <w:tcPr>
            <w:tcW w:w="3256" w:type="dxa"/>
          </w:tcPr>
          <w:p w:rsidR="0023723F" w:rsidRDefault="0023723F" w:rsidP="00DD1C41">
            <w:pPr>
              <w:jc w:val="left"/>
            </w:pPr>
            <w:r>
              <w:t>Date &amp; Time the incident was discovered</w:t>
            </w:r>
          </w:p>
        </w:tc>
        <w:tc>
          <w:tcPr>
            <w:tcW w:w="5652" w:type="dxa"/>
          </w:tcPr>
          <w:p w:rsidR="0023723F" w:rsidRDefault="0023723F" w:rsidP="00DD1C41"/>
        </w:tc>
      </w:tr>
      <w:tr w:rsidR="0023723F" w:rsidTr="00DD1C41">
        <w:tc>
          <w:tcPr>
            <w:tcW w:w="3256" w:type="dxa"/>
          </w:tcPr>
          <w:p w:rsidR="0023723F" w:rsidRDefault="0023723F" w:rsidP="00DD1C41">
            <w:pPr>
              <w:jc w:val="left"/>
            </w:pPr>
            <w:r>
              <w:t>Location of the animals (Facility, building, room number, etc.)</w:t>
            </w:r>
          </w:p>
        </w:tc>
        <w:tc>
          <w:tcPr>
            <w:tcW w:w="5652" w:type="dxa"/>
          </w:tcPr>
          <w:p w:rsidR="0023723F" w:rsidRDefault="0023723F" w:rsidP="00DD1C41"/>
        </w:tc>
      </w:tr>
      <w:tr w:rsidR="0023723F" w:rsidTr="00DD1C41">
        <w:tc>
          <w:tcPr>
            <w:tcW w:w="3256" w:type="dxa"/>
          </w:tcPr>
          <w:p w:rsidR="0023723F" w:rsidRDefault="0023723F" w:rsidP="00DD1C41">
            <w:pPr>
              <w:jc w:val="left"/>
            </w:pPr>
            <w:r>
              <w:t>Number of animals and species affected</w:t>
            </w:r>
          </w:p>
        </w:tc>
        <w:tc>
          <w:tcPr>
            <w:tcW w:w="5652" w:type="dxa"/>
          </w:tcPr>
          <w:p w:rsidR="0023723F" w:rsidRDefault="0023723F" w:rsidP="00DD1C41"/>
        </w:tc>
      </w:tr>
      <w:tr w:rsidR="0023723F" w:rsidTr="00DD1C41">
        <w:tc>
          <w:tcPr>
            <w:tcW w:w="3256" w:type="dxa"/>
          </w:tcPr>
          <w:p w:rsidR="0023723F" w:rsidRDefault="0023723F" w:rsidP="00DD1C41">
            <w:pPr>
              <w:jc w:val="left"/>
            </w:pPr>
            <w:r>
              <w:t xml:space="preserve">Incident was identified by </w:t>
            </w:r>
          </w:p>
        </w:tc>
        <w:tc>
          <w:tcPr>
            <w:tcW w:w="5652" w:type="dxa"/>
          </w:tcPr>
          <w:p w:rsidR="0023723F" w:rsidRDefault="0023723F" w:rsidP="00DD1C41">
            <w:r>
              <w:t>Name:</w:t>
            </w:r>
          </w:p>
          <w:p w:rsidR="0023723F" w:rsidRDefault="0023723F" w:rsidP="00DD1C41">
            <w:r>
              <w:t>Contact details:</w:t>
            </w:r>
          </w:p>
          <w:p w:rsidR="0023723F" w:rsidRDefault="0023723F" w:rsidP="00DD1C41">
            <w:r>
              <w:t>Signature:</w:t>
            </w:r>
          </w:p>
        </w:tc>
      </w:tr>
      <w:tr w:rsidR="0023723F" w:rsidTr="00DD1C41">
        <w:tc>
          <w:tcPr>
            <w:tcW w:w="3256" w:type="dxa"/>
          </w:tcPr>
          <w:p w:rsidR="0023723F" w:rsidRDefault="0023723F" w:rsidP="00DD1C41">
            <w:pPr>
              <w:jc w:val="left"/>
            </w:pPr>
            <w:r>
              <w:t>Witness (if applicable)</w:t>
            </w:r>
          </w:p>
        </w:tc>
        <w:tc>
          <w:tcPr>
            <w:tcW w:w="5652" w:type="dxa"/>
          </w:tcPr>
          <w:p w:rsidR="0023723F" w:rsidRDefault="0023723F" w:rsidP="00DD1C41">
            <w:r>
              <w:t>Name:</w:t>
            </w:r>
          </w:p>
          <w:p w:rsidR="0023723F" w:rsidRDefault="0023723F" w:rsidP="00DD1C41">
            <w:r>
              <w:t>Contact details:</w:t>
            </w:r>
          </w:p>
          <w:p w:rsidR="0023723F" w:rsidRDefault="0023723F" w:rsidP="00DD1C41">
            <w:r>
              <w:t>Signature:</w:t>
            </w:r>
          </w:p>
        </w:tc>
      </w:tr>
    </w:tbl>
    <w:p w:rsidR="0023723F" w:rsidRDefault="0023723F" w:rsidP="0023723F">
      <w:pPr>
        <w:rPr>
          <w:rFonts w:cs="Arial"/>
          <w:szCs w:val="24"/>
        </w:rPr>
      </w:pPr>
    </w:p>
    <w:p w:rsidR="0023723F" w:rsidRPr="007853EC" w:rsidRDefault="0023723F" w:rsidP="0023723F">
      <w:pPr>
        <w:pStyle w:val="Heading2"/>
        <w:framePr w:wrap="around"/>
      </w:pPr>
      <w:r>
        <w:t>2.3.</w:t>
      </w:r>
      <w:r w:rsidRPr="007853EC">
        <w:t xml:space="preserve"> Briefly describe the incident of non-compliance</w:t>
      </w:r>
    </w:p>
    <w:p w:rsidR="0023723F" w:rsidRDefault="0023723F" w:rsidP="0023723F">
      <w:pPr>
        <w:jc w:val="left"/>
      </w:pPr>
    </w:p>
    <w:p w:rsidR="0023723F" w:rsidRDefault="0023723F" w:rsidP="0023723F">
      <w:pPr>
        <w:rPr>
          <w:rFonts w:cs="Arial"/>
          <w:szCs w:val="24"/>
        </w:rPr>
      </w:pPr>
      <w:r>
        <w:rPr>
          <w:rFonts w:cs="Arial"/>
          <w:szCs w:val="24"/>
        </w:rPr>
        <w:t>To be completed by the reporter</w:t>
      </w:r>
    </w:p>
    <w:p w:rsidR="0023723F" w:rsidRPr="00320067" w:rsidRDefault="0023723F" w:rsidP="0023723F"/>
    <w:tbl>
      <w:tblPr>
        <w:tblStyle w:val="TableGrid"/>
        <w:tblW w:w="0" w:type="auto"/>
        <w:tblLook w:val="04A0" w:firstRow="1" w:lastRow="0" w:firstColumn="1" w:lastColumn="0" w:noHBand="0" w:noVBand="1"/>
      </w:tblPr>
      <w:tblGrid>
        <w:gridCol w:w="9016"/>
      </w:tblGrid>
      <w:tr w:rsidR="0023723F" w:rsidTr="00DD1C41">
        <w:tc>
          <w:tcPr>
            <w:tcW w:w="9016" w:type="dxa"/>
          </w:tcPr>
          <w:p w:rsidR="0023723F" w:rsidRDefault="0023723F" w:rsidP="00DD1C41">
            <w:pPr>
              <w:rPr>
                <w:rFonts w:cs="Arial"/>
                <w:szCs w:val="24"/>
              </w:rPr>
            </w:pPr>
          </w:p>
          <w:p w:rsidR="0023723F" w:rsidRDefault="0023723F" w:rsidP="00DD1C41">
            <w:pPr>
              <w:rPr>
                <w:rFonts w:cs="Arial"/>
                <w:szCs w:val="24"/>
              </w:rPr>
            </w:pPr>
          </w:p>
          <w:p w:rsidR="0023723F" w:rsidRDefault="0023723F" w:rsidP="00DD1C41">
            <w:pPr>
              <w:rPr>
                <w:rFonts w:cs="Arial"/>
                <w:szCs w:val="24"/>
              </w:rPr>
            </w:pPr>
          </w:p>
          <w:p w:rsidR="0023723F" w:rsidRDefault="0023723F" w:rsidP="00DD1C41">
            <w:pPr>
              <w:rPr>
                <w:rFonts w:cs="Arial"/>
                <w:szCs w:val="24"/>
              </w:rPr>
            </w:pPr>
          </w:p>
        </w:tc>
      </w:tr>
    </w:tbl>
    <w:p w:rsidR="0023723F" w:rsidRDefault="0023723F" w:rsidP="0023723F">
      <w:pPr>
        <w:rPr>
          <w:rFonts w:cs="Arial"/>
          <w:szCs w:val="24"/>
        </w:rPr>
      </w:pPr>
    </w:p>
    <w:p w:rsidR="0023723F" w:rsidRDefault="0023723F" w:rsidP="0023723F">
      <w:pPr>
        <w:rPr>
          <w:rFonts w:cs="Arial"/>
          <w:szCs w:val="24"/>
        </w:rPr>
      </w:pPr>
    </w:p>
    <w:p w:rsidR="0023723F" w:rsidRPr="007853EC" w:rsidRDefault="0023723F" w:rsidP="0023723F">
      <w:pPr>
        <w:rPr>
          <w:rFonts w:cs="Arial"/>
          <w:b/>
          <w:bCs/>
          <w:szCs w:val="24"/>
        </w:rPr>
      </w:pPr>
      <w:r>
        <w:rPr>
          <w:rFonts w:cs="Arial"/>
          <w:b/>
          <w:bCs/>
          <w:szCs w:val="24"/>
        </w:rPr>
        <w:t>2.4.</w:t>
      </w:r>
      <w:r w:rsidRPr="007853EC">
        <w:rPr>
          <w:rFonts w:cs="Arial"/>
          <w:b/>
          <w:bCs/>
          <w:szCs w:val="24"/>
        </w:rPr>
        <w:t xml:space="preserve"> ADDITIONAL REPORTS</w:t>
      </w:r>
      <w:r>
        <w:rPr>
          <w:rFonts w:cs="Arial"/>
          <w:b/>
          <w:bCs/>
          <w:szCs w:val="24"/>
        </w:rPr>
        <w:t>, COMMENTS</w:t>
      </w:r>
      <w:r w:rsidRPr="007853EC">
        <w:rPr>
          <w:rFonts w:cs="Arial"/>
          <w:b/>
          <w:bCs/>
          <w:szCs w:val="24"/>
        </w:rPr>
        <w:t xml:space="preserve"> AND NOTES</w:t>
      </w:r>
    </w:p>
    <w:p w:rsidR="0023723F" w:rsidRDefault="0023723F" w:rsidP="0023723F">
      <w:r>
        <w:t>Please attach any official veterinary or other reports if available</w:t>
      </w:r>
    </w:p>
    <w:p w:rsidR="0023723F" w:rsidRPr="001571A2" w:rsidRDefault="0023723F" w:rsidP="0023723F"/>
    <w:tbl>
      <w:tblPr>
        <w:tblW w:w="899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7"/>
      </w:tblGrid>
      <w:tr w:rsidR="0023723F" w:rsidTr="00DD1C41">
        <w:trPr>
          <w:trHeight w:val="839"/>
        </w:trPr>
        <w:tc>
          <w:tcPr>
            <w:tcW w:w="8997" w:type="dxa"/>
          </w:tcPr>
          <w:p w:rsidR="0023723F" w:rsidRDefault="0023723F" w:rsidP="00DD1C41"/>
          <w:p w:rsidR="0023723F" w:rsidRDefault="0023723F" w:rsidP="00DD1C41"/>
          <w:p w:rsidR="0023723F" w:rsidRDefault="0023723F" w:rsidP="00DD1C41">
            <w:pPr>
              <w:rPr>
                <w:sz w:val="20"/>
                <w:szCs w:val="20"/>
              </w:rPr>
            </w:pPr>
          </w:p>
        </w:tc>
      </w:tr>
    </w:tbl>
    <w:p w:rsidR="0023723F" w:rsidRDefault="0023723F" w:rsidP="0023723F">
      <w:pPr>
        <w:rPr>
          <w:rFonts w:cs="Arial"/>
          <w:szCs w:val="24"/>
        </w:rPr>
      </w:pPr>
    </w:p>
    <w:p w:rsidR="0023723F" w:rsidRDefault="0023723F" w:rsidP="0023723F">
      <w:pPr>
        <w:rPr>
          <w:rFonts w:cs="Arial"/>
          <w:szCs w:val="24"/>
        </w:rPr>
      </w:pPr>
    </w:p>
    <w:p w:rsidR="009A328A" w:rsidRPr="00E2672A" w:rsidRDefault="009A328A" w:rsidP="0023723F">
      <w:pPr>
        <w:rPr>
          <w:rFonts w:cs="Arial"/>
          <w:szCs w:val="24"/>
        </w:rPr>
      </w:pPr>
      <w:r>
        <w:rPr>
          <w:rFonts w:cs="Arial"/>
          <w:szCs w:val="24"/>
        </w:rPr>
        <w:t>__________________________________________________________________</w:t>
      </w:r>
    </w:p>
    <w:p w:rsidR="009A328A" w:rsidRDefault="009A328A" w:rsidP="0023723F">
      <w:pPr>
        <w:autoSpaceDE w:val="0"/>
        <w:autoSpaceDN w:val="0"/>
        <w:adjustRightInd w:val="0"/>
        <w:jc w:val="left"/>
        <w:rPr>
          <w:rFonts w:eastAsia="Times New Roman" w:cs="Times New Roman"/>
          <w:b/>
          <w:bCs/>
          <w:caps/>
          <w:color w:val="000000"/>
          <w:szCs w:val="20"/>
        </w:rPr>
      </w:pPr>
    </w:p>
    <w:p w:rsidR="0023723F" w:rsidRPr="00892C03" w:rsidRDefault="0023723F" w:rsidP="0023723F">
      <w:pPr>
        <w:autoSpaceDE w:val="0"/>
        <w:autoSpaceDN w:val="0"/>
        <w:adjustRightInd w:val="0"/>
        <w:jc w:val="left"/>
        <w:rPr>
          <w:rFonts w:eastAsia="Times New Roman" w:cs="Times New Roman"/>
          <w:b/>
          <w:bCs/>
          <w:caps/>
          <w:color w:val="000000"/>
          <w:szCs w:val="20"/>
        </w:rPr>
      </w:pPr>
      <w:r w:rsidRPr="00892C03">
        <w:rPr>
          <w:rFonts w:eastAsia="Times New Roman" w:cs="Times New Roman"/>
          <w:b/>
          <w:bCs/>
          <w:caps/>
          <w:color w:val="000000"/>
          <w:szCs w:val="20"/>
        </w:rPr>
        <w:t>DATA PRIVACY NOTICE</w:t>
      </w:r>
    </w:p>
    <w:p w:rsidR="0023723F" w:rsidRPr="00892C03" w:rsidRDefault="0023723F" w:rsidP="0023723F">
      <w:pPr>
        <w:rPr>
          <w:rFonts w:eastAsia="Times New Roman" w:cs="Arial"/>
          <w:color w:val="000000"/>
          <w:szCs w:val="24"/>
          <w:lang w:eastAsia="en-GB"/>
        </w:rPr>
      </w:pPr>
    </w:p>
    <w:p w:rsidR="0023723F" w:rsidRPr="00892C03" w:rsidRDefault="0023723F" w:rsidP="0023723F">
      <w:pPr>
        <w:rPr>
          <w:rFonts w:eastAsia="Times New Roman" w:cs="Arial"/>
          <w:color w:val="000000"/>
          <w:szCs w:val="24"/>
          <w:lang w:eastAsia="en-GB"/>
        </w:rPr>
      </w:pPr>
      <w:r w:rsidRPr="00892C03">
        <w:rPr>
          <w:rFonts w:eastAsia="Times New Roman" w:cs="Arial"/>
          <w:color w:val="000000"/>
          <w:szCs w:val="24"/>
          <w:lang w:eastAsia="en-GB"/>
        </w:rPr>
        <w:t xml:space="preserve">Tshwane University of Technology (TUT) is committed to safeguarding personal information in line with the requirements of the Protection of Personal Information Act No.4 of 2013 (POPIA). </w:t>
      </w:r>
    </w:p>
    <w:p w:rsidR="0023723F" w:rsidRPr="00892C03" w:rsidRDefault="0023723F" w:rsidP="0023723F">
      <w:pPr>
        <w:rPr>
          <w:rFonts w:eastAsia="Times New Roman" w:cs="Arial"/>
          <w:color w:val="000000"/>
          <w:szCs w:val="24"/>
          <w:lang w:eastAsia="en-GB"/>
        </w:rPr>
      </w:pPr>
      <w:r w:rsidRPr="00892C03">
        <w:rPr>
          <w:rFonts w:eastAsia="Times New Roman" w:cs="Arial"/>
          <w:color w:val="000000"/>
          <w:szCs w:val="24"/>
          <w:lang w:eastAsia="en-GB"/>
        </w:rPr>
        <w:t xml:space="preserve">TUT confirms that any personal information collected in terms of this document shall be processed lawfully in compliance with POPIA. The University may, if </w:t>
      </w:r>
      <w:proofErr w:type="gramStart"/>
      <w:r w:rsidRPr="00892C03">
        <w:rPr>
          <w:rFonts w:eastAsia="Times New Roman" w:cs="Arial"/>
          <w:color w:val="000000"/>
          <w:szCs w:val="24"/>
          <w:lang w:eastAsia="en-GB"/>
        </w:rPr>
        <w:t>necessary</w:t>
      </w:r>
      <w:proofErr w:type="gramEnd"/>
      <w:r w:rsidRPr="00892C03">
        <w:rPr>
          <w:rFonts w:eastAsia="Times New Roman" w:cs="Arial"/>
          <w:color w:val="000000"/>
          <w:szCs w:val="24"/>
          <w:lang w:eastAsia="en-GB"/>
        </w:rPr>
        <w:t xml:space="preserve"> disclose your personal information to approved third parties or related agents to carry out its function(s) in accordance with the purpose for which the information is requested. </w:t>
      </w:r>
    </w:p>
    <w:p w:rsidR="0023723F" w:rsidRPr="00892C03" w:rsidRDefault="0023723F" w:rsidP="0023723F">
      <w:pPr>
        <w:rPr>
          <w:rFonts w:eastAsia="Times New Roman" w:cs="Arial"/>
          <w:color w:val="000000"/>
          <w:szCs w:val="24"/>
          <w:lang w:eastAsia="en-GB"/>
        </w:rPr>
      </w:pPr>
      <w:r w:rsidRPr="00892C03">
        <w:rPr>
          <w:rFonts w:eastAsia="Times New Roman" w:cs="Arial"/>
          <w:color w:val="000000"/>
          <w:szCs w:val="24"/>
          <w:lang w:eastAsia="en-GB"/>
        </w:rPr>
        <w:t>Such disclosure shall always be subject to a written agreement concluded between the University and such a third party (“the recipient”) obligating the recipient to comply with strict confidentiality and all the information security conditions and provisions as contained in the POPIA.</w:t>
      </w:r>
    </w:p>
    <w:p w:rsidR="0023723F" w:rsidRDefault="0023723F" w:rsidP="0023723F">
      <w:pPr>
        <w:pStyle w:val="Header2"/>
      </w:pPr>
    </w:p>
    <w:sectPr w:rsidR="0023723F" w:rsidSect="002E1AF6">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42EB8" w:rsidRDefault="00542EB8" w:rsidP="008667F2">
      <w:r>
        <w:separator/>
      </w:r>
    </w:p>
  </w:endnote>
  <w:endnote w:type="continuationSeparator" w:id="0">
    <w:p w:rsidR="00542EB8" w:rsidRDefault="00542EB8" w:rsidP="00866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Pro-Regular">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3558740"/>
      <w:docPartObj>
        <w:docPartGallery w:val="Page Numbers (Bottom of Page)"/>
        <w:docPartUnique/>
      </w:docPartObj>
    </w:sdtPr>
    <w:sdtEndPr>
      <w:rPr>
        <w:noProof/>
      </w:rPr>
    </w:sdtEndPr>
    <w:sdtContent>
      <w:p w:rsidR="00661BA3" w:rsidRDefault="00661BA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8667F2" w:rsidRDefault="008667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42EB8" w:rsidRDefault="00542EB8" w:rsidP="008667F2">
      <w:r>
        <w:separator/>
      </w:r>
    </w:p>
  </w:footnote>
  <w:footnote w:type="continuationSeparator" w:id="0">
    <w:p w:rsidR="00542EB8" w:rsidRDefault="00542EB8" w:rsidP="008667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67F2" w:rsidRPr="00D866FD" w:rsidRDefault="001B325A" w:rsidP="00661BA3">
    <w:pPr>
      <w:jc w:val="center"/>
      <w:rPr>
        <w:b/>
        <w:bCs/>
      </w:rPr>
    </w:pPr>
    <w:r w:rsidRPr="001B325A">
      <w:rPr>
        <w:b/>
        <w:bCs/>
      </w:rPr>
      <w:t>TUT AREC INCIDENT REPORT FORM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470AF"/>
    <w:multiLevelType w:val="hybridMultilevel"/>
    <w:tmpl w:val="5A4C9B36"/>
    <w:lvl w:ilvl="0" w:tplc="07B63574">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16cid:durableId="791283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9DB"/>
    <w:rsid w:val="00003946"/>
    <w:rsid w:val="00027508"/>
    <w:rsid w:val="00027C3D"/>
    <w:rsid w:val="00034338"/>
    <w:rsid w:val="0009746F"/>
    <w:rsid w:val="000C43B9"/>
    <w:rsid w:val="001044EE"/>
    <w:rsid w:val="00114B78"/>
    <w:rsid w:val="0012309E"/>
    <w:rsid w:val="00144D47"/>
    <w:rsid w:val="00150A9D"/>
    <w:rsid w:val="001571A2"/>
    <w:rsid w:val="00161765"/>
    <w:rsid w:val="00165E02"/>
    <w:rsid w:val="00193D92"/>
    <w:rsid w:val="0019590B"/>
    <w:rsid w:val="001A27BB"/>
    <w:rsid w:val="001B325A"/>
    <w:rsid w:val="001C46A9"/>
    <w:rsid w:val="001D6A3C"/>
    <w:rsid w:val="001F42C0"/>
    <w:rsid w:val="001F54DE"/>
    <w:rsid w:val="0023723F"/>
    <w:rsid w:val="00253CBF"/>
    <w:rsid w:val="00267B7A"/>
    <w:rsid w:val="00283391"/>
    <w:rsid w:val="002834AC"/>
    <w:rsid w:val="0028400D"/>
    <w:rsid w:val="002B0C4D"/>
    <w:rsid w:val="002C342C"/>
    <w:rsid w:val="002C54E8"/>
    <w:rsid w:val="002E1AF6"/>
    <w:rsid w:val="002E5D87"/>
    <w:rsid w:val="00305E9D"/>
    <w:rsid w:val="00320067"/>
    <w:rsid w:val="00336D2F"/>
    <w:rsid w:val="003506E2"/>
    <w:rsid w:val="003737B5"/>
    <w:rsid w:val="00396F8E"/>
    <w:rsid w:val="003B5B7A"/>
    <w:rsid w:val="0040601B"/>
    <w:rsid w:val="00410464"/>
    <w:rsid w:val="0041495E"/>
    <w:rsid w:val="004739E7"/>
    <w:rsid w:val="004E253A"/>
    <w:rsid w:val="00535FCF"/>
    <w:rsid w:val="00542EB8"/>
    <w:rsid w:val="005546BC"/>
    <w:rsid w:val="00562D9A"/>
    <w:rsid w:val="00591FA4"/>
    <w:rsid w:val="005A0DBA"/>
    <w:rsid w:val="005A4682"/>
    <w:rsid w:val="005C52A7"/>
    <w:rsid w:val="005D59E2"/>
    <w:rsid w:val="005E2A3B"/>
    <w:rsid w:val="005E7A6C"/>
    <w:rsid w:val="006042D1"/>
    <w:rsid w:val="00632010"/>
    <w:rsid w:val="006524F1"/>
    <w:rsid w:val="00661BA3"/>
    <w:rsid w:val="00673D5A"/>
    <w:rsid w:val="0067696A"/>
    <w:rsid w:val="006B2A28"/>
    <w:rsid w:val="006C3956"/>
    <w:rsid w:val="006D2D24"/>
    <w:rsid w:val="007248A8"/>
    <w:rsid w:val="00741DBC"/>
    <w:rsid w:val="00752644"/>
    <w:rsid w:val="00765083"/>
    <w:rsid w:val="00770924"/>
    <w:rsid w:val="00772D47"/>
    <w:rsid w:val="007853EC"/>
    <w:rsid w:val="007D084A"/>
    <w:rsid w:val="007D6692"/>
    <w:rsid w:val="00830E88"/>
    <w:rsid w:val="0084590E"/>
    <w:rsid w:val="008556F0"/>
    <w:rsid w:val="008667F2"/>
    <w:rsid w:val="008751F6"/>
    <w:rsid w:val="00883845"/>
    <w:rsid w:val="008862D9"/>
    <w:rsid w:val="008A09DB"/>
    <w:rsid w:val="008D22CD"/>
    <w:rsid w:val="008D377F"/>
    <w:rsid w:val="00912E78"/>
    <w:rsid w:val="00916013"/>
    <w:rsid w:val="009162D1"/>
    <w:rsid w:val="00982DBB"/>
    <w:rsid w:val="009A1D9B"/>
    <w:rsid w:val="009A328A"/>
    <w:rsid w:val="009A6CF6"/>
    <w:rsid w:val="009B50E7"/>
    <w:rsid w:val="009B612E"/>
    <w:rsid w:val="009D2461"/>
    <w:rsid w:val="009F737E"/>
    <w:rsid w:val="00A149EA"/>
    <w:rsid w:val="00A40DBA"/>
    <w:rsid w:val="00A41CEC"/>
    <w:rsid w:val="00A4275E"/>
    <w:rsid w:val="00A51F91"/>
    <w:rsid w:val="00A7688E"/>
    <w:rsid w:val="00A86266"/>
    <w:rsid w:val="00A900EE"/>
    <w:rsid w:val="00AA073A"/>
    <w:rsid w:val="00AA0F69"/>
    <w:rsid w:val="00AB4735"/>
    <w:rsid w:val="00AD3DAE"/>
    <w:rsid w:val="00AF1A06"/>
    <w:rsid w:val="00AF7521"/>
    <w:rsid w:val="00B0190B"/>
    <w:rsid w:val="00B14796"/>
    <w:rsid w:val="00B5778E"/>
    <w:rsid w:val="00B6472F"/>
    <w:rsid w:val="00B65EBC"/>
    <w:rsid w:val="00B85587"/>
    <w:rsid w:val="00BB0FEB"/>
    <w:rsid w:val="00BB3541"/>
    <w:rsid w:val="00C01635"/>
    <w:rsid w:val="00C20A27"/>
    <w:rsid w:val="00C20D27"/>
    <w:rsid w:val="00C522AF"/>
    <w:rsid w:val="00C61952"/>
    <w:rsid w:val="00CA6E01"/>
    <w:rsid w:val="00CF616E"/>
    <w:rsid w:val="00D34A26"/>
    <w:rsid w:val="00D35D71"/>
    <w:rsid w:val="00D3681C"/>
    <w:rsid w:val="00D80FBD"/>
    <w:rsid w:val="00D866FD"/>
    <w:rsid w:val="00D874BA"/>
    <w:rsid w:val="00DC2C56"/>
    <w:rsid w:val="00DD2D1F"/>
    <w:rsid w:val="00DF412D"/>
    <w:rsid w:val="00E043E7"/>
    <w:rsid w:val="00E06903"/>
    <w:rsid w:val="00E20EA1"/>
    <w:rsid w:val="00E308BE"/>
    <w:rsid w:val="00E52FB5"/>
    <w:rsid w:val="00ED13EC"/>
    <w:rsid w:val="00F149BF"/>
    <w:rsid w:val="00F31E6D"/>
    <w:rsid w:val="00F50B76"/>
    <w:rsid w:val="00F51CD7"/>
    <w:rsid w:val="00F535B0"/>
    <w:rsid w:val="00FA02D7"/>
    <w:rsid w:val="00FD37C4"/>
    <w:rsid w:val="00FF035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923E3"/>
  <w15:docId w15:val="{1FC58CF9-2AF8-49A6-9644-C8B8529A3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924"/>
    <w:pPr>
      <w:spacing w:after="0" w:line="240" w:lineRule="auto"/>
      <w:jc w:val="both"/>
    </w:pPr>
    <w:rPr>
      <w:rFonts w:ascii="Arial" w:hAnsi="Arial"/>
      <w:color w:val="000000" w:themeColor="text1"/>
      <w:sz w:val="24"/>
    </w:rPr>
  </w:style>
  <w:style w:type="paragraph" w:styleId="Heading1">
    <w:name w:val="heading 1"/>
    <w:basedOn w:val="Normal"/>
    <w:next w:val="Normal"/>
    <w:link w:val="Heading1Char"/>
    <w:uiPriority w:val="9"/>
    <w:qFormat/>
    <w:rsid w:val="00770924"/>
    <w:pPr>
      <w:keepNext/>
      <w:keepLines/>
      <w:jc w:val="center"/>
      <w:outlineLvl w:val="0"/>
    </w:pPr>
    <w:rPr>
      <w:rFonts w:ascii="arial bold" w:eastAsiaTheme="majorEastAsia" w:hAnsi="arial bold" w:cstheme="majorBidi"/>
      <w:b/>
      <w:caps/>
      <w:sz w:val="28"/>
      <w:szCs w:val="32"/>
    </w:rPr>
  </w:style>
  <w:style w:type="paragraph" w:styleId="Heading2">
    <w:name w:val="heading 2"/>
    <w:basedOn w:val="Normal"/>
    <w:next w:val="Normal"/>
    <w:link w:val="Heading2Char"/>
    <w:autoRedefine/>
    <w:unhideWhenUsed/>
    <w:qFormat/>
    <w:rsid w:val="00F535B0"/>
    <w:pPr>
      <w:keepNext/>
      <w:framePr w:wrap="around" w:vAnchor="text" w:hAnchor="text" w:y="1"/>
      <w:tabs>
        <w:tab w:val="left" w:pos="6840"/>
      </w:tabs>
      <w:outlineLvl w:val="1"/>
    </w:pPr>
    <w:rPr>
      <w:rFonts w:ascii="arial bold" w:eastAsia="Times New Roman" w:hAnsi="arial bold" w:cs="Times New Roman"/>
      <w:b/>
      <w:bCs/>
      <w:caps/>
      <w:szCs w:val="24"/>
      <w:lang w:val="en-US" w:eastAsia="en-US"/>
    </w:rPr>
  </w:style>
  <w:style w:type="paragraph" w:styleId="Heading3">
    <w:name w:val="heading 3"/>
    <w:basedOn w:val="Normal"/>
    <w:next w:val="Normal"/>
    <w:link w:val="Heading3Char"/>
    <w:uiPriority w:val="9"/>
    <w:unhideWhenUsed/>
    <w:qFormat/>
    <w:rsid w:val="00C20D27"/>
    <w:pPr>
      <w:keepNext/>
      <w:keepLines/>
      <w:jc w:val="left"/>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7F2"/>
    <w:pPr>
      <w:tabs>
        <w:tab w:val="center" w:pos="4513"/>
        <w:tab w:val="right" w:pos="9026"/>
      </w:tabs>
    </w:pPr>
  </w:style>
  <w:style w:type="character" w:customStyle="1" w:styleId="HeaderChar">
    <w:name w:val="Header Char"/>
    <w:basedOn w:val="DefaultParagraphFont"/>
    <w:link w:val="Header"/>
    <w:uiPriority w:val="99"/>
    <w:rsid w:val="008667F2"/>
  </w:style>
  <w:style w:type="paragraph" w:styleId="Footer">
    <w:name w:val="footer"/>
    <w:basedOn w:val="Normal"/>
    <w:link w:val="FooterChar"/>
    <w:uiPriority w:val="99"/>
    <w:unhideWhenUsed/>
    <w:rsid w:val="008667F2"/>
    <w:pPr>
      <w:tabs>
        <w:tab w:val="center" w:pos="4513"/>
        <w:tab w:val="right" w:pos="9026"/>
      </w:tabs>
    </w:pPr>
  </w:style>
  <w:style w:type="character" w:customStyle="1" w:styleId="FooterChar">
    <w:name w:val="Footer Char"/>
    <w:basedOn w:val="DefaultParagraphFont"/>
    <w:link w:val="Footer"/>
    <w:uiPriority w:val="99"/>
    <w:rsid w:val="008667F2"/>
  </w:style>
  <w:style w:type="paragraph" w:styleId="BalloonText">
    <w:name w:val="Balloon Text"/>
    <w:basedOn w:val="Normal"/>
    <w:link w:val="BalloonTextChar"/>
    <w:uiPriority w:val="99"/>
    <w:semiHidden/>
    <w:unhideWhenUsed/>
    <w:rsid w:val="00ED13EC"/>
    <w:rPr>
      <w:rFonts w:ascii="Tahoma" w:hAnsi="Tahoma" w:cs="Tahoma"/>
      <w:sz w:val="16"/>
      <w:szCs w:val="16"/>
    </w:rPr>
  </w:style>
  <w:style w:type="character" w:customStyle="1" w:styleId="BalloonTextChar">
    <w:name w:val="Balloon Text Char"/>
    <w:basedOn w:val="DefaultParagraphFont"/>
    <w:link w:val="BalloonText"/>
    <w:uiPriority w:val="99"/>
    <w:semiHidden/>
    <w:rsid w:val="00ED13EC"/>
    <w:rPr>
      <w:rFonts w:ascii="Tahoma" w:hAnsi="Tahoma" w:cs="Tahoma"/>
      <w:sz w:val="16"/>
      <w:szCs w:val="16"/>
    </w:rPr>
  </w:style>
  <w:style w:type="character" w:customStyle="1" w:styleId="Heading2Char">
    <w:name w:val="Heading 2 Char"/>
    <w:basedOn w:val="DefaultParagraphFont"/>
    <w:link w:val="Heading2"/>
    <w:rsid w:val="00F535B0"/>
    <w:rPr>
      <w:rFonts w:ascii="arial bold" w:eastAsia="Times New Roman" w:hAnsi="arial bold" w:cs="Times New Roman"/>
      <w:b/>
      <w:bCs/>
      <w:caps/>
      <w:color w:val="000000" w:themeColor="text1"/>
      <w:sz w:val="24"/>
      <w:szCs w:val="24"/>
      <w:lang w:val="en-US" w:eastAsia="en-US"/>
    </w:rPr>
  </w:style>
  <w:style w:type="character" w:styleId="Hyperlink">
    <w:name w:val="Hyperlink"/>
    <w:basedOn w:val="DefaultParagraphFont"/>
    <w:uiPriority w:val="99"/>
    <w:unhideWhenUsed/>
    <w:rsid w:val="001571A2"/>
    <w:rPr>
      <w:color w:val="0000FF" w:themeColor="hyperlink"/>
      <w:u w:val="single"/>
    </w:rPr>
  </w:style>
  <w:style w:type="paragraph" w:styleId="FootnoteText">
    <w:name w:val="footnote text"/>
    <w:basedOn w:val="Normal"/>
    <w:link w:val="FootnoteTextChar"/>
    <w:uiPriority w:val="99"/>
    <w:semiHidden/>
    <w:unhideWhenUsed/>
    <w:rsid w:val="001571A2"/>
    <w:rPr>
      <w:sz w:val="20"/>
      <w:szCs w:val="20"/>
    </w:rPr>
  </w:style>
  <w:style w:type="character" w:customStyle="1" w:styleId="FootnoteTextChar">
    <w:name w:val="Footnote Text Char"/>
    <w:basedOn w:val="DefaultParagraphFont"/>
    <w:link w:val="FootnoteText"/>
    <w:uiPriority w:val="99"/>
    <w:semiHidden/>
    <w:rsid w:val="001571A2"/>
    <w:rPr>
      <w:sz w:val="20"/>
      <w:szCs w:val="20"/>
    </w:rPr>
  </w:style>
  <w:style w:type="character" w:styleId="FootnoteReference">
    <w:name w:val="footnote reference"/>
    <w:basedOn w:val="DefaultParagraphFont"/>
    <w:uiPriority w:val="99"/>
    <w:semiHidden/>
    <w:unhideWhenUsed/>
    <w:rsid w:val="001571A2"/>
    <w:rPr>
      <w:vertAlign w:val="superscript"/>
    </w:rPr>
  </w:style>
  <w:style w:type="paragraph" w:styleId="Title">
    <w:name w:val="Title"/>
    <w:basedOn w:val="Normal"/>
    <w:next w:val="Normal"/>
    <w:link w:val="TitleChar"/>
    <w:uiPriority w:val="10"/>
    <w:qFormat/>
    <w:rsid w:val="00E52FB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2FB5"/>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770924"/>
    <w:rPr>
      <w:rFonts w:ascii="arial bold" w:eastAsiaTheme="majorEastAsia" w:hAnsi="arial bold" w:cstheme="majorBidi"/>
      <w:b/>
      <w:caps/>
      <w:color w:val="000000" w:themeColor="text1"/>
      <w:sz w:val="28"/>
      <w:szCs w:val="32"/>
    </w:rPr>
  </w:style>
  <w:style w:type="table" w:styleId="TableGrid">
    <w:name w:val="Table Grid"/>
    <w:basedOn w:val="TableNormal"/>
    <w:uiPriority w:val="59"/>
    <w:rsid w:val="004060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80FBD"/>
    <w:rPr>
      <w:sz w:val="16"/>
      <w:szCs w:val="16"/>
    </w:rPr>
  </w:style>
  <w:style w:type="paragraph" w:styleId="CommentText">
    <w:name w:val="annotation text"/>
    <w:basedOn w:val="Normal"/>
    <w:link w:val="CommentTextChar"/>
    <w:uiPriority w:val="99"/>
    <w:semiHidden/>
    <w:unhideWhenUsed/>
    <w:rsid w:val="00D80FBD"/>
    <w:rPr>
      <w:sz w:val="20"/>
      <w:szCs w:val="20"/>
    </w:rPr>
  </w:style>
  <w:style w:type="character" w:customStyle="1" w:styleId="CommentTextChar">
    <w:name w:val="Comment Text Char"/>
    <w:basedOn w:val="DefaultParagraphFont"/>
    <w:link w:val="CommentText"/>
    <w:uiPriority w:val="99"/>
    <w:semiHidden/>
    <w:rsid w:val="00D80FBD"/>
    <w:rPr>
      <w:rFonts w:ascii="Arial" w:hAnsi="Arial"/>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D80FBD"/>
    <w:rPr>
      <w:b/>
      <w:bCs/>
    </w:rPr>
  </w:style>
  <w:style w:type="character" w:customStyle="1" w:styleId="CommentSubjectChar">
    <w:name w:val="Comment Subject Char"/>
    <w:basedOn w:val="CommentTextChar"/>
    <w:link w:val="CommentSubject"/>
    <w:uiPriority w:val="99"/>
    <w:semiHidden/>
    <w:rsid w:val="00D80FBD"/>
    <w:rPr>
      <w:rFonts w:ascii="Arial" w:hAnsi="Arial"/>
      <w:b/>
      <w:bCs/>
      <w:color w:val="000000" w:themeColor="text1"/>
      <w:sz w:val="20"/>
      <w:szCs w:val="20"/>
    </w:rPr>
  </w:style>
  <w:style w:type="paragraph" w:customStyle="1" w:styleId="Header2">
    <w:name w:val="Header 2"/>
    <w:basedOn w:val="Normal"/>
    <w:next w:val="Normal"/>
    <w:rsid w:val="007853EC"/>
    <w:pPr>
      <w:autoSpaceDE w:val="0"/>
      <w:autoSpaceDN w:val="0"/>
      <w:adjustRightInd w:val="0"/>
      <w:jc w:val="left"/>
    </w:pPr>
    <w:rPr>
      <w:rFonts w:eastAsia="Times New Roman" w:cs="Times New Roman"/>
      <w:b/>
      <w:bCs/>
      <w:caps/>
      <w:color w:val="000000"/>
      <w:szCs w:val="20"/>
    </w:rPr>
  </w:style>
  <w:style w:type="paragraph" w:styleId="ListParagraph">
    <w:name w:val="List Paragraph"/>
    <w:basedOn w:val="Normal"/>
    <w:uiPriority w:val="34"/>
    <w:qFormat/>
    <w:rsid w:val="00562D9A"/>
    <w:pPr>
      <w:ind w:left="720"/>
      <w:contextualSpacing/>
    </w:pPr>
  </w:style>
  <w:style w:type="paragraph" w:styleId="Revision">
    <w:name w:val="Revision"/>
    <w:hidden/>
    <w:uiPriority w:val="99"/>
    <w:semiHidden/>
    <w:rsid w:val="00396F8E"/>
    <w:pPr>
      <w:spacing w:after="0" w:line="240" w:lineRule="auto"/>
    </w:pPr>
    <w:rPr>
      <w:rFonts w:ascii="Arial" w:hAnsi="Arial"/>
      <w:color w:val="000000" w:themeColor="text1"/>
      <w:sz w:val="24"/>
    </w:rPr>
  </w:style>
  <w:style w:type="character" w:styleId="UnresolvedMention">
    <w:name w:val="Unresolved Mention"/>
    <w:basedOn w:val="DefaultParagraphFont"/>
    <w:uiPriority w:val="99"/>
    <w:semiHidden/>
    <w:unhideWhenUsed/>
    <w:rsid w:val="00F31E6D"/>
    <w:rPr>
      <w:color w:val="605E5C"/>
      <w:shd w:val="clear" w:color="auto" w:fill="E1DFDD"/>
    </w:rPr>
  </w:style>
  <w:style w:type="character" w:customStyle="1" w:styleId="Heading3Char">
    <w:name w:val="Heading 3 Char"/>
    <w:basedOn w:val="DefaultParagraphFont"/>
    <w:link w:val="Heading3"/>
    <w:uiPriority w:val="9"/>
    <w:rsid w:val="00C20D27"/>
    <w:rPr>
      <w:rFonts w:ascii="Arial" w:eastAsiaTheme="majorEastAsia" w:hAnsi="Arial" w:cstheme="majorBidi"/>
      <w:b/>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1262201">
      <w:bodyDiv w:val="1"/>
      <w:marLeft w:val="0"/>
      <w:marRight w:val="0"/>
      <w:marTop w:val="0"/>
      <w:marBottom w:val="0"/>
      <w:divBdr>
        <w:top w:val="none" w:sz="0" w:space="0" w:color="auto"/>
        <w:left w:val="none" w:sz="0" w:space="0" w:color="auto"/>
        <w:bottom w:val="none" w:sz="0" w:space="0" w:color="auto"/>
        <w:right w:val="none" w:sz="0" w:space="0" w:color="auto"/>
      </w:divBdr>
    </w:div>
    <w:div w:id="1689133217">
      <w:bodyDiv w:val="1"/>
      <w:marLeft w:val="0"/>
      <w:marRight w:val="0"/>
      <w:marTop w:val="0"/>
      <w:marBottom w:val="0"/>
      <w:divBdr>
        <w:top w:val="none" w:sz="0" w:space="0" w:color="auto"/>
        <w:left w:val="none" w:sz="0" w:space="0" w:color="auto"/>
        <w:bottom w:val="none" w:sz="0" w:space="0" w:color="auto"/>
        <w:right w:val="none" w:sz="0" w:space="0" w:color="auto"/>
      </w:divBdr>
      <w:divsChild>
        <w:div w:id="976757995">
          <w:marLeft w:val="0"/>
          <w:marRight w:val="0"/>
          <w:marTop w:val="0"/>
          <w:marBottom w:val="0"/>
          <w:divBdr>
            <w:top w:val="none" w:sz="0" w:space="0" w:color="auto"/>
            <w:left w:val="none" w:sz="0" w:space="0" w:color="auto"/>
            <w:bottom w:val="none" w:sz="0" w:space="0" w:color="auto"/>
            <w:right w:val="none" w:sz="0" w:space="0" w:color="auto"/>
          </w:divBdr>
          <w:divsChild>
            <w:div w:id="513228379">
              <w:marLeft w:val="0"/>
              <w:marRight w:val="0"/>
              <w:marTop w:val="0"/>
              <w:marBottom w:val="0"/>
              <w:divBdr>
                <w:top w:val="none" w:sz="0" w:space="0" w:color="auto"/>
                <w:left w:val="none" w:sz="0" w:space="0" w:color="auto"/>
                <w:bottom w:val="none" w:sz="0" w:space="0" w:color="auto"/>
                <w:right w:val="none" w:sz="0" w:space="0" w:color="auto"/>
              </w:divBdr>
              <w:divsChild>
                <w:div w:id="79706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22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REC@tut.ac.za" TargetMode="External"/><Relationship Id="rId4" Type="http://schemas.openxmlformats.org/officeDocument/2006/relationships/settings" Target="settings.xml"/><Relationship Id="rId9" Type="http://schemas.openxmlformats.org/officeDocument/2006/relationships/hyperlink" Target="mailto:AREC@tut.ac.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C0488F-3C16-4298-A185-2AB648289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1061</Words>
  <Characters>6336</Characters>
  <Application>Microsoft Office Word</Application>
  <DocSecurity>0</DocSecurity>
  <Lines>124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experiment</dc:creator>
  <cp:lastModifiedBy>Virginia Mapula Letshekga</cp:lastModifiedBy>
  <cp:revision>1</cp:revision>
  <dcterms:created xsi:type="dcterms:W3CDTF">2026-10-06T08:53:00Z</dcterms:created>
  <dcterms:modified xsi:type="dcterms:W3CDTF">2026-10-06T08:53:00Z</dcterms:modified>
</cp:coreProperties>
</file>